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A8" w:rsidRDefault="00027A3F" w:rsidP="001D2EA8">
      <w:pPr>
        <w:jc w:val="center"/>
        <w:rPr>
          <w:b/>
          <w:sz w:val="24"/>
          <w:szCs w:val="24"/>
        </w:rPr>
      </w:pPr>
      <w:r>
        <w:rPr>
          <w:b/>
          <w:sz w:val="24"/>
          <w:szCs w:val="24"/>
        </w:rPr>
        <w:t xml:space="preserve">Y2 </w:t>
      </w:r>
      <w:bookmarkStart w:id="0" w:name="_GoBack"/>
      <w:bookmarkEnd w:id="0"/>
      <w:r w:rsidR="001D2EA8">
        <w:rPr>
          <w:b/>
          <w:sz w:val="24"/>
          <w:szCs w:val="24"/>
        </w:rPr>
        <w:t>Writing</w:t>
      </w:r>
      <w:r w:rsidR="001D2EA8" w:rsidRPr="006A1286">
        <w:rPr>
          <w:b/>
          <w:sz w:val="24"/>
          <w:szCs w:val="24"/>
        </w:rPr>
        <w:t xml:space="preserve"> Performance Indicators</w:t>
      </w:r>
    </w:p>
    <w:p w:rsidR="0043289E" w:rsidRDefault="001D2EA8" w:rsidP="001D2EA8">
      <w:pPr>
        <w:rPr>
          <w:b/>
          <w:sz w:val="24"/>
          <w:szCs w:val="24"/>
        </w:rPr>
      </w:pPr>
      <w:r>
        <w:rPr>
          <w:b/>
          <w:sz w:val="24"/>
          <w:szCs w:val="24"/>
        </w:rPr>
        <w:t>Pupil/s:</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25"/>
        <w:gridCol w:w="2977"/>
        <w:gridCol w:w="3686"/>
        <w:gridCol w:w="3685"/>
      </w:tblGrid>
      <w:tr w:rsidR="001D2EA8" w:rsidRPr="001D2EA8" w:rsidTr="009952AC">
        <w:tc>
          <w:tcPr>
            <w:tcW w:w="851" w:type="dxa"/>
            <w:gridSpan w:val="2"/>
            <w:shd w:val="clear" w:color="auto" w:fill="D6E3BC" w:themeFill="accent3" w:themeFillTint="66"/>
          </w:tcPr>
          <w:p w:rsidR="001D2EA8" w:rsidRPr="001D2EA8" w:rsidRDefault="001D2EA8" w:rsidP="009952AC">
            <w:pPr>
              <w:spacing w:after="0" w:line="240" w:lineRule="auto"/>
              <w:rPr>
                <w:b/>
                <w:color w:val="0F243E" w:themeColor="text2" w:themeShade="80"/>
                <w:sz w:val="18"/>
                <w:szCs w:val="18"/>
              </w:rPr>
            </w:pPr>
            <w:r w:rsidRPr="001D2EA8">
              <w:rPr>
                <w:b/>
                <w:color w:val="0F243E" w:themeColor="text2" w:themeShade="80"/>
                <w:sz w:val="18"/>
                <w:szCs w:val="18"/>
              </w:rPr>
              <w:t xml:space="preserve">Year 2 </w:t>
            </w:r>
          </w:p>
        </w:tc>
        <w:tc>
          <w:tcPr>
            <w:tcW w:w="2977" w:type="dxa"/>
            <w:shd w:val="clear" w:color="auto" w:fill="DBE5F1" w:themeFill="accent1" w:themeFillTint="33"/>
          </w:tcPr>
          <w:p w:rsidR="001D2EA8" w:rsidRPr="001D2EA8" w:rsidRDefault="001D2EA8" w:rsidP="009952AC">
            <w:pPr>
              <w:spacing w:after="0" w:line="240" w:lineRule="auto"/>
              <w:jc w:val="center"/>
              <w:rPr>
                <w:b/>
                <w:color w:val="0F243E" w:themeColor="text2" w:themeShade="80"/>
                <w:sz w:val="18"/>
                <w:szCs w:val="18"/>
              </w:rPr>
            </w:pPr>
            <w:r w:rsidRPr="001D2EA8">
              <w:rPr>
                <w:b/>
                <w:color w:val="0F243E" w:themeColor="text2" w:themeShade="80"/>
                <w:sz w:val="18"/>
                <w:szCs w:val="18"/>
              </w:rPr>
              <w:t xml:space="preserve"> Emerging</w:t>
            </w:r>
          </w:p>
        </w:tc>
        <w:tc>
          <w:tcPr>
            <w:tcW w:w="3686" w:type="dxa"/>
            <w:shd w:val="clear" w:color="auto" w:fill="B8CCE4" w:themeFill="accent1" w:themeFillTint="66"/>
          </w:tcPr>
          <w:p w:rsidR="001D2EA8" w:rsidRPr="001D2EA8" w:rsidRDefault="001D2EA8" w:rsidP="009952AC">
            <w:pPr>
              <w:spacing w:after="0" w:line="240" w:lineRule="auto"/>
              <w:jc w:val="center"/>
              <w:rPr>
                <w:b/>
                <w:color w:val="0F243E" w:themeColor="text2" w:themeShade="80"/>
                <w:sz w:val="18"/>
                <w:szCs w:val="18"/>
              </w:rPr>
            </w:pPr>
            <w:r w:rsidRPr="001D2EA8">
              <w:rPr>
                <w:b/>
                <w:color w:val="0F243E" w:themeColor="text2" w:themeShade="80"/>
                <w:sz w:val="18"/>
                <w:szCs w:val="18"/>
              </w:rPr>
              <w:t>Developing</w:t>
            </w:r>
          </w:p>
        </w:tc>
        <w:tc>
          <w:tcPr>
            <w:tcW w:w="3685" w:type="dxa"/>
            <w:shd w:val="clear" w:color="auto" w:fill="95B3D7" w:themeFill="accent1" w:themeFillTint="99"/>
          </w:tcPr>
          <w:p w:rsidR="001D2EA8" w:rsidRPr="001D2EA8" w:rsidRDefault="001D2EA8" w:rsidP="009952AC">
            <w:pPr>
              <w:spacing w:after="0" w:line="240" w:lineRule="auto"/>
              <w:jc w:val="center"/>
              <w:rPr>
                <w:b/>
                <w:color w:val="0F243E" w:themeColor="text2" w:themeShade="80"/>
                <w:sz w:val="18"/>
                <w:szCs w:val="18"/>
              </w:rPr>
            </w:pPr>
            <w:r w:rsidRPr="001D2EA8">
              <w:rPr>
                <w:b/>
                <w:color w:val="0F243E" w:themeColor="text2" w:themeShade="80"/>
                <w:sz w:val="18"/>
                <w:szCs w:val="18"/>
              </w:rPr>
              <w:t>Secure</w:t>
            </w:r>
          </w:p>
        </w:tc>
      </w:tr>
      <w:tr w:rsidR="001D2EA8" w:rsidRPr="001D2EA8" w:rsidTr="009952AC">
        <w:trPr>
          <w:trHeight w:val="1175"/>
        </w:trPr>
        <w:tc>
          <w:tcPr>
            <w:tcW w:w="851" w:type="dxa"/>
            <w:gridSpan w:val="2"/>
            <w:shd w:val="clear" w:color="auto" w:fill="D9D9D9" w:themeFill="background1" w:themeFillShade="D9"/>
            <w:textDirection w:val="btLr"/>
          </w:tcPr>
          <w:p w:rsidR="001D2EA8" w:rsidRPr="001D2EA8" w:rsidRDefault="001D2EA8" w:rsidP="009952AC">
            <w:pPr>
              <w:spacing w:after="0" w:line="240" w:lineRule="auto"/>
              <w:ind w:left="113" w:right="113"/>
              <w:jc w:val="center"/>
              <w:rPr>
                <w:b/>
                <w:color w:val="0F243E" w:themeColor="text2" w:themeShade="80"/>
                <w:sz w:val="18"/>
                <w:szCs w:val="18"/>
              </w:rPr>
            </w:pPr>
            <w:r w:rsidRPr="001D2EA8">
              <w:rPr>
                <w:b/>
                <w:color w:val="0F243E" w:themeColor="text2" w:themeShade="80"/>
                <w:sz w:val="18"/>
                <w:szCs w:val="18"/>
              </w:rPr>
              <w:t>Composition</w:t>
            </w:r>
          </w:p>
          <w:p w:rsidR="001D2EA8" w:rsidRPr="001D2EA8" w:rsidRDefault="001D2EA8" w:rsidP="009952AC">
            <w:pPr>
              <w:spacing w:after="0" w:line="240" w:lineRule="auto"/>
              <w:ind w:left="113" w:right="113"/>
              <w:jc w:val="center"/>
              <w:rPr>
                <w:b/>
                <w:color w:val="0F243E" w:themeColor="text2" w:themeShade="80"/>
                <w:sz w:val="18"/>
                <w:szCs w:val="18"/>
              </w:rPr>
            </w:pPr>
            <w:r w:rsidRPr="001D2EA8">
              <w:rPr>
                <w:b/>
                <w:color w:val="0F243E" w:themeColor="text2" w:themeShade="80"/>
                <w:sz w:val="18"/>
                <w:szCs w:val="18"/>
              </w:rPr>
              <w:t xml:space="preserve">(planning) </w:t>
            </w:r>
          </w:p>
        </w:tc>
        <w:tc>
          <w:tcPr>
            <w:tcW w:w="2977" w:type="dxa"/>
            <w:shd w:val="clear" w:color="auto" w:fill="EAF1DD" w:themeFill="accent3" w:themeFillTint="33"/>
          </w:tcPr>
          <w:p w:rsidR="001D2EA8" w:rsidRPr="001D2EA8" w:rsidRDefault="001D2EA8" w:rsidP="009952AC">
            <w:pPr>
              <w:pStyle w:val="NoSpacing"/>
              <w:ind w:left="34"/>
              <w:rPr>
                <w:color w:val="0F243E" w:themeColor="text2" w:themeShade="80"/>
                <w:sz w:val="18"/>
                <w:szCs w:val="18"/>
              </w:rPr>
            </w:pPr>
            <w:r w:rsidRPr="001D2EA8">
              <w:rPr>
                <w:color w:val="0F243E" w:themeColor="text2" w:themeShade="80"/>
                <w:sz w:val="18"/>
                <w:szCs w:val="18"/>
              </w:rPr>
              <w:t xml:space="preserve">Plans by writing down some ideas or key words, including some new vocabulary, with support from an adult or scaffold. </w:t>
            </w:r>
          </w:p>
          <w:p w:rsidR="001D2EA8" w:rsidRPr="001D2EA8" w:rsidRDefault="001D2EA8" w:rsidP="009952AC">
            <w:pPr>
              <w:pStyle w:val="NoSpacing"/>
              <w:ind w:left="34"/>
              <w:rPr>
                <w:color w:val="0F243E" w:themeColor="text2" w:themeShade="80"/>
                <w:sz w:val="18"/>
                <w:szCs w:val="18"/>
              </w:rPr>
            </w:pPr>
          </w:p>
          <w:p w:rsidR="001D2EA8" w:rsidRPr="001D2EA8" w:rsidRDefault="001D2EA8" w:rsidP="009952AC">
            <w:pPr>
              <w:pStyle w:val="NoSpacing"/>
              <w:ind w:left="34"/>
              <w:rPr>
                <w:color w:val="0F243E" w:themeColor="text2" w:themeShade="80"/>
                <w:sz w:val="18"/>
                <w:szCs w:val="18"/>
              </w:rPr>
            </w:pPr>
          </w:p>
        </w:tc>
        <w:tc>
          <w:tcPr>
            <w:tcW w:w="3686" w:type="dxa"/>
            <w:shd w:val="clear" w:color="auto" w:fill="D6E3BC" w:themeFill="accent3" w:themeFillTint="66"/>
          </w:tcPr>
          <w:p w:rsidR="001D2EA8" w:rsidRPr="001D2EA8" w:rsidRDefault="001D2EA8" w:rsidP="009952AC">
            <w:pPr>
              <w:pStyle w:val="NoSpacing"/>
              <w:ind w:left="34"/>
              <w:rPr>
                <w:color w:val="0F243E" w:themeColor="text2" w:themeShade="80"/>
                <w:sz w:val="18"/>
                <w:szCs w:val="18"/>
              </w:rPr>
            </w:pPr>
            <w:r w:rsidRPr="001D2EA8">
              <w:rPr>
                <w:color w:val="0F243E" w:themeColor="text2" w:themeShade="80"/>
                <w:sz w:val="18"/>
                <w:szCs w:val="18"/>
              </w:rPr>
              <w:t>Plans by writing down some ideas or key words, including some new vocabulary.</w:t>
            </w:r>
          </w:p>
        </w:tc>
        <w:tc>
          <w:tcPr>
            <w:tcW w:w="3685" w:type="dxa"/>
            <w:shd w:val="clear" w:color="auto" w:fill="C2D69B" w:themeFill="accent3" w:themeFillTint="99"/>
          </w:tcPr>
          <w:p w:rsidR="001D2EA8" w:rsidRPr="001D2EA8" w:rsidRDefault="001D2EA8" w:rsidP="009952AC">
            <w:pPr>
              <w:pStyle w:val="NoSpacing"/>
              <w:ind w:left="33"/>
              <w:rPr>
                <w:color w:val="0F243E" w:themeColor="text2" w:themeShade="80"/>
                <w:sz w:val="18"/>
                <w:szCs w:val="18"/>
              </w:rPr>
            </w:pPr>
            <w:r w:rsidRPr="001D2EA8">
              <w:rPr>
                <w:color w:val="0F243E" w:themeColor="text2" w:themeShade="80"/>
                <w:sz w:val="18"/>
                <w:szCs w:val="18"/>
              </w:rPr>
              <w:t>Plans by gathering and writing down ideas and key words, including new vocabulary.</w:t>
            </w:r>
          </w:p>
        </w:tc>
      </w:tr>
      <w:tr w:rsidR="001D2EA8" w:rsidRPr="001D2EA8" w:rsidTr="009952AC">
        <w:trPr>
          <w:trHeight w:val="1181"/>
        </w:trPr>
        <w:tc>
          <w:tcPr>
            <w:tcW w:w="851" w:type="dxa"/>
            <w:gridSpan w:val="2"/>
            <w:shd w:val="clear" w:color="auto" w:fill="D9D9D9" w:themeFill="background1" w:themeFillShade="D9"/>
            <w:textDirection w:val="btLr"/>
          </w:tcPr>
          <w:p w:rsidR="001D2EA8" w:rsidRPr="001D2EA8" w:rsidRDefault="001D2EA8" w:rsidP="009952AC">
            <w:pPr>
              <w:spacing w:after="0" w:line="240" w:lineRule="auto"/>
              <w:ind w:left="113" w:right="113"/>
              <w:jc w:val="center"/>
              <w:rPr>
                <w:b/>
                <w:color w:val="0F243E" w:themeColor="text2" w:themeShade="80"/>
                <w:sz w:val="18"/>
                <w:szCs w:val="18"/>
              </w:rPr>
            </w:pPr>
            <w:r w:rsidRPr="001D2EA8">
              <w:rPr>
                <w:b/>
                <w:color w:val="0F243E" w:themeColor="text2" w:themeShade="80"/>
                <w:sz w:val="18"/>
                <w:szCs w:val="18"/>
              </w:rPr>
              <w:t>Composition</w:t>
            </w:r>
          </w:p>
          <w:p w:rsidR="001D2EA8" w:rsidRPr="001D2EA8" w:rsidRDefault="001D2EA8" w:rsidP="009952AC">
            <w:pPr>
              <w:spacing w:after="0" w:line="240" w:lineRule="auto"/>
              <w:ind w:left="113" w:right="113"/>
              <w:jc w:val="center"/>
              <w:rPr>
                <w:b/>
                <w:color w:val="0F243E" w:themeColor="text2" w:themeShade="80"/>
                <w:sz w:val="18"/>
                <w:szCs w:val="18"/>
              </w:rPr>
            </w:pPr>
            <w:r w:rsidRPr="001D2EA8">
              <w:rPr>
                <w:b/>
                <w:color w:val="0F243E" w:themeColor="text2" w:themeShade="80"/>
                <w:sz w:val="18"/>
                <w:szCs w:val="18"/>
              </w:rPr>
              <w:t>(drafting )</w:t>
            </w:r>
          </w:p>
        </w:tc>
        <w:tc>
          <w:tcPr>
            <w:tcW w:w="2977" w:type="dxa"/>
            <w:shd w:val="clear" w:color="auto" w:fill="EAF1DD" w:themeFill="accent3" w:themeFillTint="33"/>
          </w:tcPr>
          <w:p w:rsidR="001D2EA8" w:rsidRPr="001D2EA8" w:rsidRDefault="001D2EA8" w:rsidP="009952AC">
            <w:pPr>
              <w:pStyle w:val="NoSpacing"/>
              <w:tabs>
                <w:tab w:val="num" w:pos="34"/>
              </w:tabs>
              <w:ind w:left="34" w:hanging="34"/>
              <w:jc w:val="both"/>
              <w:rPr>
                <w:color w:val="0F243E" w:themeColor="text2" w:themeShade="80"/>
                <w:sz w:val="18"/>
                <w:szCs w:val="18"/>
              </w:rPr>
            </w:pPr>
            <w:r w:rsidRPr="001D2EA8">
              <w:rPr>
                <w:color w:val="0F243E" w:themeColor="text2" w:themeShade="80"/>
                <w:sz w:val="18"/>
                <w:szCs w:val="18"/>
              </w:rPr>
              <w:t xml:space="preserve">Writes some simple narrative and non-fiction pieces. </w:t>
            </w:r>
          </w:p>
          <w:p w:rsidR="001D2EA8" w:rsidRPr="001D2EA8" w:rsidRDefault="001D2EA8" w:rsidP="009952AC">
            <w:pPr>
              <w:pStyle w:val="NoSpacing"/>
              <w:tabs>
                <w:tab w:val="num" w:pos="317"/>
              </w:tabs>
              <w:ind w:left="283" w:hanging="283"/>
              <w:rPr>
                <w:color w:val="0F243E" w:themeColor="text2" w:themeShade="80"/>
                <w:sz w:val="18"/>
                <w:szCs w:val="18"/>
              </w:rPr>
            </w:pPr>
          </w:p>
          <w:p w:rsidR="001D2EA8" w:rsidRPr="001D2EA8" w:rsidRDefault="001D2EA8" w:rsidP="009952AC">
            <w:pPr>
              <w:pStyle w:val="NoSpacing"/>
              <w:tabs>
                <w:tab w:val="num" w:pos="0"/>
              </w:tabs>
              <w:ind w:left="34" w:hanging="34"/>
              <w:rPr>
                <w:color w:val="0F243E" w:themeColor="text2" w:themeShade="80"/>
                <w:sz w:val="18"/>
                <w:szCs w:val="18"/>
              </w:rPr>
            </w:pPr>
          </w:p>
          <w:p w:rsidR="001D2EA8" w:rsidRPr="001D2EA8" w:rsidRDefault="001D2EA8" w:rsidP="009952AC">
            <w:pPr>
              <w:pStyle w:val="NoSpacing"/>
              <w:tabs>
                <w:tab w:val="num" w:pos="0"/>
              </w:tabs>
              <w:ind w:left="34" w:hanging="34"/>
              <w:rPr>
                <w:color w:val="0F243E" w:themeColor="text2" w:themeShade="80"/>
                <w:sz w:val="18"/>
                <w:szCs w:val="18"/>
              </w:rPr>
            </w:pPr>
            <w:r w:rsidRPr="001D2EA8">
              <w:rPr>
                <w:color w:val="0F243E" w:themeColor="text2" w:themeShade="80"/>
                <w:sz w:val="18"/>
                <w:szCs w:val="18"/>
              </w:rPr>
              <w:t>Starts to use some varied vocabulary (e.g. adjectives for colour or size), although may rely upon word banks or prompts. Uses mainly single and co-ordinating multi-clause sentences.</w:t>
            </w:r>
          </w:p>
        </w:tc>
        <w:tc>
          <w:tcPr>
            <w:tcW w:w="3686" w:type="dxa"/>
            <w:shd w:val="clear" w:color="auto" w:fill="D6E3BC" w:themeFill="accent3" w:themeFillTint="66"/>
          </w:tcPr>
          <w:p w:rsidR="001D2EA8" w:rsidRPr="001D2EA8" w:rsidRDefault="001D2EA8" w:rsidP="009952AC">
            <w:pPr>
              <w:pStyle w:val="NoSpacing"/>
              <w:ind w:left="34"/>
              <w:rPr>
                <w:color w:val="0F243E" w:themeColor="text2" w:themeShade="80"/>
                <w:sz w:val="18"/>
                <w:szCs w:val="18"/>
              </w:rPr>
            </w:pPr>
            <w:r w:rsidRPr="001D2EA8">
              <w:rPr>
                <w:color w:val="0F243E" w:themeColor="text2" w:themeShade="80"/>
                <w:sz w:val="18"/>
                <w:szCs w:val="18"/>
              </w:rPr>
              <w:t>Maintains form when writing short narrative and non-fiction writing, across a growing range of writing, e.g. recounts, stories, reports. Begins to write some different forms of poetry with modelling or support.</w:t>
            </w:r>
          </w:p>
          <w:p w:rsidR="001D2EA8" w:rsidRPr="001D2EA8" w:rsidRDefault="001D2EA8" w:rsidP="009952AC">
            <w:pPr>
              <w:pStyle w:val="NoSpacing"/>
              <w:ind w:left="34"/>
              <w:rPr>
                <w:color w:val="0F243E" w:themeColor="text2" w:themeShade="80"/>
                <w:sz w:val="18"/>
                <w:szCs w:val="18"/>
              </w:rPr>
            </w:pPr>
          </w:p>
          <w:p w:rsidR="001D2EA8" w:rsidRPr="001D2EA8" w:rsidRDefault="001D2EA8" w:rsidP="009952AC">
            <w:pPr>
              <w:pStyle w:val="NoSpacing"/>
              <w:ind w:left="34"/>
              <w:rPr>
                <w:color w:val="0F243E" w:themeColor="text2" w:themeShade="80"/>
                <w:sz w:val="18"/>
                <w:szCs w:val="18"/>
              </w:rPr>
            </w:pPr>
            <w:r w:rsidRPr="001D2EA8">
              <w:rPr>
                <w:color w:val="0F243E" w:themeColor="text2" w:themeShade="80"/>
                <w:sz w:val="18"/>
                <w:szCs w:val="18"/>
              </w:rPr>
              <w:t>Starts to use adventurous and varied vocabulary (such as adjectives and adverbs), although may rely upon word banks or prompts. Uses mainly single and co-ordinating multi-clause sentences, with some subordination</w:t>
            </w:r>
          </w:p>
        </w:tc>
        <w:tc>
          <w:tcPr>
            <w:tcW w:w="3685" w:type="dxa"/>
            <w:shd w:val="clear" w:color="auto" w:fill="C2D69B" w:themeFill="accent3" w:themeFillTint="99"/>
          </w:tcPr>
          <w:p w:rsidR="001D2EA8" w:rsidRPr="001D2EA8" w:rsidRDefault="001D2EA8" w:rsidP="009952AC">
            <w:pPr>
              <w:pStyle w:val="NoSpacing"/>
              <w:ind w:left="33"/>
              <w:rPr>
                <w:color w:val="0F243E" w:themeColor="text2" w:themeShade="80"/>
                <w:sz w:val="18"/>
                <w:szCs w:val="18"/>
              </w:rPr>
            </w:pPr>
            <w:r w:rsidRPr="001D2EA8">
              <w:rPr>
                <w:color w:val="0F243E" w:themeColor="text2" w:themeShade="80"/>
                <w:sz w:val="18"/>
                <w:szCs w:val="18"/>
              </w:rPr>
              <w:t>Maintains form when writing longer narrative and non-fiction writing, across a range of writing, e.g. recounts, stories, reports. Maintains form when writing poetry.</w:t>
            </w:r>
          </w:p>
          <w:p w:rsidR="001D2EA8" w:rsidRPr="001D2EA8" w:rsidRDefault="001D2EA8" w:rsidP="009952AC">
            <w:pPr>
              <w:pStyle w:val="NoSpacing"/>
              <w:ind w:left="33"/>
              <w:rPr>
                <w:color w:val="0F243E" w:themeColor="text2" w:themeShade="80"/>
                <w:sz w:val="18"/>
                <w:szCs w:val="18"/>
              </w:rPr>
            </w:pPr>
          </w:p>
          <w:p w:rsidR="001D2EA8" w:rsidRPr="001D2EA8" w:rsidRDefault="001D2EA8" w:rsidP="009952AC">
            <w:pPr>
              <w:pStyle w:val="NoSpacing"/>
              <w:ind w:left="33"/>
              <w:rPr>
                <w:color w:val="0F243E" w:themeColor="text2" w:themeShade="80"/>
                <w:sz w:val="18"/>
                <w:szCs w:val="18"/>
              </w:rPr>
            </w:pPr>
          </w:p>
          <w:p w:rsidR="001D2EA8" w:rsidRPr="001D2EA8" w:rsidRDefault="001D2EA8" w:rsidP="009952AC">
            <w:pPr>
              <w:pStyle w:val="NoSpacing"/>
              <w:ind w:left="33"/>
              <w:rPr>
                <w:color w:val="0F243E" w:themeColor="text2" w:themeShade="80"/>
                <w:sz w:val="18"/>
                <w:szCs w:val="18"/>
              </w:rPr>
            </w:pPr>
            <w:r w:rsidRPr="001D2EA8">
              <w:rPr>
                <w:color w:val="0F243E" w:themeColor="text2" w:themeShade="80"/>
                <w:sz w:val="18"/>
                <w:szCs w:val="18"/>
              </w:rPr>
              <w:t xml:space="preserve">Uses adventurous and varied vocabulary, e.g. exciting adjectives for colour, size or simple adverbs for manner like quickly and quietly. </w:t>
            </w:r>
            <w:proofErr w:type="gramStart"/>
            <w:r w:rsidRPr="001D2EA8">
              <w:rPr>
                <w:color w:val="0F243E" w:themeColor="text2" w:themeShade="80"/>
                <w:sz w:val="18"/>
                <w:szCs w:val="18"/>
              </w:rPr>
              <w:t>Uses  single</w:t>
            </w:r>
            <w:proofErr w:type="gramEnd"/>
            <w:r w:rsidRPr="001D2EA8">
              <w:rPr>
                <w:color w:val="0F243E" w:themeColor="text2" w:themeShade="80"/>
                <w:sz w:val="18"/>
                <w:szCs w:val="18"/>
              </w:rPr>
              <w:t xml:space="preserve"> clause, co-ordinating and subordinating multi-clause sentences.</w:t>
            </w:r>
          </w:p>
        </w:tc>
      </w:tr>
      <w:tr w:rsidR="001D2EA8" w:rsidRPr="001D2EA8" w:rsidTr="009952AC">
        <w:trPr>
          <w:trHeight w:val="1284"/>
        </w:trPr>
        <w:tc>
          <w:tcPr>
            <w:tcW w:w="851" w:type="dxa"/>
            <w:gridSpan w:val="2"/>
            <w:shd w:val="clear" w:color="auto" w:fill="D9D9D9" w:themeFill="background1" w:themeFillShade="D9"/>
            <w:textDirection w:val="btLr"/>
          </w:tcPr>
          <w:p w:rsidR="001D2EA8" w:rsidRPr="001D2EA8" w:rsidRDefault="001D2EA8" w:rsidP="009952AC">
            <w:pPr>
              <w:spacing w:after="0" w:line="240" w:lineRule="auto"/>
              <w:ind w:left="113" w:right="113"/>
              <w:jc w:val="center"/>
              <w:rPr>
                <w:b/>
                <w:color w:val="0F243E" w:themeColor="text2" w:themeShade="80"/>
                <w:sz w:val="18"/>
                <w:szCs w:val="18"/>
              </w:rPr>
            </w:pPr>
            <w:r w:rsidRPr="001D2EA8">
              <w:rPr>
                <w:b/>
                <w:color w:val="0F243E" w:themeColor="text2" w:themeShade="80"/>
                <w:sz w:val="18"/>
                <w:szCs w:val="18"/>
              </w:rPr>
              <w:t>Composition</w:t>
            </w:r>
          </w:p>
          <w:p w:rsidR="001D2EA8" w:rsidRPr="001D2EA8" w:rsidRDefault="001D2EA8" w:rsidP="009952AC">
            <w:pPr>
              <w:spacing w:after="0" w:line="240" w:lineRule="auto"/>
              <w:ind w:left="113" w:right="113"/>
              <w:jc w:val="center"/>
              <w:rPr>
                <w:b/>
                <w:color w:val="0F243E" w:themeColor="text2" w:themeShade="80"/>
                <w:sz w:val="18"/>
                <w:szCs w:val="18"/>
              </w:rPr>
            </w:pPr>
            <w:r w:rsidRPr="001D2EA8">
              <w:rPr>
                <w:b/>
                <w:color w:val="0F243E" w:themeColor="text2" w:themeShade="80"/>
                <w:sz w:val="18"/>
                <w:szCs w:val="18"/>
              </w:rPr>
              <w:t xml:space="preserve">(reviewing) </w:t>
            </w:r>
          </w:p>
        </w:tc>
        <w:tc>
          <w:tcPr>
            <w:tcW w:w="2977" w:type="dxa"/>
            <w:shd w:val="clear" w:color="auto" w:fill="EAF1DD" w:themeFill="accent3" w:themeFillTint="33"/>
          </w:tcPr>
          <w:p w:rsidR="001D2EA8" w:rsidRPr="001D2EA8" w:rsidRDefault="001D2EA8" w:rsidP="009952AC">
            <w:pPr>
              <w:spacing w:after="0" w:line="240" w:lineRule="auto"/>
              <w:rPr>
                <w:color w:val="0F243E" w:themeColor="text2" w:themeShade="80"/>
                <w:sz w:val="18"/>
                <w:szCs w:val="18"/>
              </w:rPr>
            </w:pPr>
            <w:r w:rsidRPr="001D2EA8">
              <w:rPr>
                <w:color w:val="0F243E" w:themeColor="text2" w:themeShade="80"/>
                <w:sz w:val="18"/>
                <w:szCs w:val="18"/>
              </w:rPr>
              <w:t>Can talk about the words, grammar and punctuation they have used in writing and makes changes when prompted by an adult.</w:t>
            </w:r>
          </w:p>
          <w:p w:rsidR="001D2EA8" w:rsidRPr="001D2EA8" w:rsidRDefault="001D2EA8" w:rsidP="009952AC">
            <w:pPr>
              <w:spacing w:after="0" w:line="240" w:lineRule="auto"/>
              <w:rPr>
                <w:color w:val="0F243E" w:themeColor="text2" w:themeShade="80"/>
                <w:sz w:val="18"/>
                <w:szCs w:val="18"/>
              </w:rPr>
            </w:pPr>
          </w:p>
          <w:p w:rsidR="001D2EA8" w:rsidRPr="001D2EA8" w:rsidRDefault="001D2EA8" w:rsidP="009952AC">
            <w:pPr>
              <w:spacing w:after="0" w:line="240" w:lineRule="auto"/>
              <w:rPr>
                <w:color w:val="0F243E" w:themeColor="text2" w:themeShade="80"/>
                <w:sz w:val="18"/>
                <w:szCs w:val="18"/>
              </w:rPr>
            </w:pPr>
            <w:r w:rsidRPr="001D2EA8">
              <w:rPr>
                <w:color w:val="0F243E" w:themeColor="text2" w:themeShade="80"/>
                <w:sz w:val="18"/>
                <w:szCs w:val="18"/>
              </w:rPr>
              <w:t>Can identify if writing makes sense when it is reread and can suggest improvements when prompted.</w:t>
            </w:r>
          </w:p>
        </w:tc>
        <w:tc>
          <w:tcPr>
            <w:tcW w:w="3686" w:type="dxa"/>
            <w:shd w:val="clear" w:color="auto" w:fill="D6E3BC" w:themeFill="accent3" w:themeFillTint="66"/>
          </w:tcPr>
          <w:p w:rsidR="001D2EA8" w:rsidRPr="001D2EA8" w:rsidRDefault="001D2EA8" w:rsidP="009952AC">
            <w:pPr>
              <w:spacing w:after="0" w:line="240" w:lineRule="auto"/>
              <w:rPr>
                <w:color w:val="0F243E" w:themeColor="text2" w:themeShade="80"/>
                <w:sz w:val="18"/>
                <w:szCs w:val="18"/>
              </w:rPr>
            </w:pPr>
            <w:r w:rsidRPr="001D2EA8">
              <w:rPr>
                <w:color w:val="0F243E" w:themeColor="text2" w:themeShade="80"/>
                <w:sz w:val="18"/>
                <w:szCs w:val="18"/>
              </w:rPr>
              <w:t>Begins to consider word choice, grammar and punctuation in writing and makes simple revisions and corrections.</w:t>
            </w:r>
          </w:p>
          <w:p w:rsidR="001D2EA8" w:rsidRPr="001D2EA8" w:rsidRDefault="001D2EA8" w:rsidP="009952AC">
            <w:pPr>
              <w:spacing w:after="0" w:line="240" w:lineRule="auto"/>
              <w:ind w:left="34"/>
              <w:rPr>
                <w:color w:val="0F243E" w:themeColor="text2" w:themeShade="80"/>
                <w:sz w:val="18"/>
                <w:szCs w:val="18"/>
              </w:rPr>
            </w:pPr>
          </w:p>
          <w:p w:rsidR="001D2EA8" w:rsidRPr="001D2EA8" w:rsidRDefault="001D2EA8" w:rsidP="009952AC">
            <w:pPr>
              <w:spacing w:after="0" w:line="240" w:lineRule="auto"/>
              <w:ind w:left="34"/>
              <w:rPr>
                <w:color w:val="0F243E" w:themeColor="text2" w:themeShade="80"/>
                <w:sz w:val="18"/>
                <w:szCs w:val="18"/>
              </w:rPr>
            </w:pPr>
          </w:p>
          <w:p w:rsidR="001D2EA8" w:rsidRPr="001D2EA8" w:rsidRDefault="001D2EA8" w:rsidP="009952AC">
            <w:pPr>
              <w:spacing w:after="0" w:line="240" w:lineRule="auto"/>
              <w:ind w:left="34"/>
              <w:rPr>
                <w:color w:val="0F243E" w:themeColor="text2" w:themeShade="80"/>
                <w:sz w:val="18"/>
                <w:szCs w:val="18"/>
              </w:rPr>
            </w:pPr>
            <w:r w:rsidRPr="001D2EA8">
              <w:rPr>
                <w:color w:val="0F243E" w:themeColor="text2" w:themeShade="80"/>
                <w:sz w:val="18"/>
                <w:szCs w:val="18"/>
              </w:rPr>
              <w:t>Re-reads own writing clearly to adults and peers to check that what is written makes sense.</w:t>
            </w:r>
          </w:p>
        </w:tc>
        <w:tc>
          <w:tcPr>
            <w:tcW w:w="3685" w:type="dxa"/>
            <w:shd w:val="clear" w:color="auto" w:fill="C2D69B" w:themeFill="accent3" w:themeFillTint="99"/>
          </w:tcPr>
          <w:p w:rsidR="001D2EA8" w:rsidRPr="001D2EA8" w:rsidRDefault="001D2EA8" w:rsidP="009952AC">
            <w:pPr>
              <w:pStyle w:val="NoSpacing"/>
              <w:rPr>
                <w:color w:val="0F243E" w:themeColor="text2" w:themeShade="80"/>
                <w:sz w:val="18"/>
                <w:szCs w:val="18"/>
              </w:rPr>
            </w:pPr>
            <w:r w:rsidRPr="001D2EA8">
              <w:rPr>
                <w:color w:val="0F243E" w:themeColor="text2" w:themeShade="80"/>
                <w:sz w:val="18"/>
                <w:szCs w:val="18"/>
              </w:rPr>
              <w:t>Evaluates the effective use of word choice, grammar and punctuation and makes some revisions and corrections.</w:t>
            </w:r>
          </w:p>
          <w:p w:rsidR="001D2EA8" w:rsidRPr="001D2EA8" w:rsidRDefault="001D2EA8" w:rsidP="009952AC">
            <w:pPr>
              <w:pStyle w:val="NoSpacing"/>
              <w:rPr>
                <w:color w:val="0F243E" w:themeColor="text2" w:themeShade="80"/>
                <w:sz w:val="18"/>
                <w:szCs w:val="18"/>
              </w:rPr>
            </w:pPr>
          </w:p>
          <w:p w:rsidR="001D2EA8" w:rsidRPr="001D2EA8" w:rsidRDefault="001D2EA8" w:rsidP="009952AC">
            <w:pPr>
              <w:pStyle w:val="NoSpacing"/>
              <w:rPr>
                <w:color w:val="0F243E" w:themeColor="text2" w:themeShade="80"/>
                <w:sz w:val="18"/>
                <w:szCs w:val="18"/>
              </w:rPr>
            </w:pPr>
          </w:p>
          <w:p w:rsidR="001D2EA8" w:rsidRPr="001D2EA8" w:rsidRDefault="001D2EA8" w:rsidP="009952AC">
            <w:pPr>
              <w:pStyle w:val="NoSpacing"/>
              <w:rPr>
                <w:color w:val="0F243E" w:themeColor="text2" w:themeShade="80"/>
                <w:sz w:val="18"/>
                <w:szCs w:val="18"/>
              </w:rPr>
            </w:pPr>
            <w:r w:rsidRPr="001D2EA8">
              <w:rPr>
                <w:color w:val="0F243E" w:themeColor="text2" w:themeShade="80"/>
                <w:sz w:val="18"/>
                <w:szCs w:val="18"/>
              </w:rPr>
              <w:t>Re-reads own writing clearly to adults and peers and edits for meaning and the correct, consistent use of tense, spelling, grammar and punctuation, with prompting.</w:t>
            </w:r>
          </w:p>
        </w:tc>
      </w:tr>
      <w:tr w:rsidR="001D2EA8" w:rsidRPr="001D2EA8" w:rsidTr="009952AC">
        <w:trPr>
          <w:cantSplit/>
          <w:trHeight w:val="766"/>
        </w:trPr>
        <w:tc>
          <w:tcPr>
            <w:tcW w:w="851" w:type="dxa"/>
            <w:gridSpan w:val="2"/>
            <w:vMerge w:val="restart"/>
            <w:shd w:val="clear" w:color="auto" w:fill="D9D9D9" w:themeFill="background1" w:themeFillShade="D9"/>
            <w:textDirection w:val="btLr"/>
          </w:tcPr>
          <w:p w:rsidR="001D2EA8" w:rsidRPr="001D2EA8" w:rsidRDefault="001D2EA8" w:rsidP="009952AC">
            <w:pPr>
              <w:spacing w:after="0" w:line="240" w:lineRule="auto"/>
              <w:ind w:left="113" w:right="113"/>
              <w:jc w:val="center"/>
              <w:rPr>
                <w:b/>
                <w:color w:val="0F243E" w:themeColor="text2" w:themeShade="80"/>
                <w:sz w:val="18"/>
                <w:szCs w:val="18"/>
              </w:rPr>
            </w:pPr>
            <w:r w:rsidRPr="001D2EA8">
              <w:rPr>
                <w:b/>
                <w:color w:val="0F243E" w:themeColor="text2" w:themeShade="80"/>
                <w:sz w:val="18"/>
                <w:szCs w:val="18"/>
              </w:rPr>
              <w:t xml:space="preserve">Grammar </w:t>
            </w:r>
          </w:p>
        </w:tc>
        <w:tc>
          <w:tcPr>
            <w:tcW w:w="2977" w:type="dxa"/>
            <w:vMerge w:val="restart"/>
          </w:tcPr>
          <w:p w:rsidR="001D2EA8" w:rsidRPr="001D2EA8" w:rsidRDefault="001D2EA8" w:rsidP="009952AC">
            <w:pPr>
              <w:spacing w:after="0" w:line="240" w:lineRule="auto"/>
              <w:rPr>
                <w:color w:val="0F243E" w:themeColor="text2" w:themeShade="80"/>
                <w:sz w:val="18"/>
                <w:szCs w:val="18"/>
              </w:rPr>
            </w:pPr>
            <w:r w:rsidRPr="001D2EA8">
              <w:rPr>
                <w:color w:val="0F243E" w:themeColor="text2" w:themeShade="80"/>
                <w:sz w:val="18"/>
                <w:szCs w:val="18"/>
              </w:rPr>
              <w:t>Uses the suffixes –</w:t>
            </w:r>
            <w:proofErr w:type="spellStart"/>
            <w:r w:rsidRPr="001D2EA8">
              <w:rPr>
                <w:color w:val="0F243E" w:themeColor="text2" w:themeShade="80"/>
                <w:sz w:val="18"/>
                <w:szCs w:val="18"/>
              </w:rPr>
              <w:t>er</w:t>
            </w:r>
            <w:proofErr w:type="spellEnd"/>
            <w:r w:rsidRPr="001D2EA8">
              <w:rPr>
                <w:color w:val="0F243E" w:themeColor="text2" w:themeShade="80"/>
                <w:sz w:val="18"/>
                <w:szCs w:val="18"/>
              </w:rPr>
              <w:t>, –</w:t>
            </w:r>
            <w:proofErr w:type="spellStart"/>
            <w:r w:rsidRPr="001D2EA8">
              <w:rPr>
                <w:color w:val="0F243E" w:themeColor="text2" w:themeShade="80"/>
                <w:sz w:val="18"/>
                <w:szCs w:val="18"/>
              </w:rPr>
              <w:t>est</w:t>
            </w:r>
            <w:proofErr w:type="spellEnd"/>
            <w:r w:rsidRPr="001D2EA8">
              <w:rPr>
                <w:color w:val="0F243E" w:themeColor="text2" w:themeShade="80"/>
                <w:sz w:val="18"/>
                <w:szCs w:val="18"/>
              </w:rPr>
              <w:t xml:space="preserve"> in adjectives, e.g. fast, faster, fastest. </w:t>
            </w:r>
          </w:p>
          <w:p w:rsidR="001D2EA8" w:rsidRPr="001D2EA8" w:rsidRDefault="001D2EA8" w:rsidP="009952AC">
            <w:pPr>
              <w:spacing w:after="0" w:line="240" w:lineRule="auto"/>
              <w:rPr>
                <w:color w:val="0F243E" w:themeColor="text2" w:themeShade="80"/>
                <w:sz w:val="18"/>
                <w:szCs w:val="18"/>
              </w:rPr>
            </w:pPr>
          </w:p>
          <w:p w:rsidR="001D2EA8" w:rsidRPr="001D2EA8" w:rsidRDefault="001D2EA8" w:rsidP="009952AC">
            <w:pPr>
              <w:spacing w:after="0" w:line="240" w:lineRule="auto"/>
              <w:rPr>
                <w:color w:val="0F243E" w:themeColor="text2" w:themeShade="80"/>
                <w:sz w:val="18"/>
                <w:szCs w:val="18"/>
              </w:rPr>
            </w:pPr>
            <w:r w:rsidRPr="001D2EA8">
              <w:rPr>
                <w:color w:val="0F243E" w:themeColor="text2" w:themeShade="80"/>
                <w:sz w:val="18"/>
                <w:szCs w:val="18"/>
              </w:rPr>
              <w:t xml:space="preserve">Uses appropriate adjectives for description, e.g. size, colour or shape. </w:t>
            </w:r>
          </w:p>
          <w:p w:rsidR="001D2EA8" w:rsidRPr="001D2EA8" w:rsidRDefault="001D2EA8" w:rsidP="009952AC">
            <w:pPr>
              <w:spacing w:after="0" w:line="240" w:lineRule="auto"/>
              <w:rPr>
                <w:color w:val="0F243E" w:themeColor="text2" w:themeShade="80"/>
                <w:sz w:val="18"/>
                <w:szCs w:val="18"/>
              </w:rPr>
            </w:pPr>
          </w:p>
          <w:p w:rsidR="001D2EA8" w:rsidRPr="001D2EA8" w:rsidRDefault="001D2EA8" w:rsidP="009952AC">
            <w:pPr>
              <w:spacing w:after="0" w:line="240" w:lineRule="auto"/>
              <w:rPr>
                <w:color w:val="0F243E" w:themeColor="text2" w:themeShade="80"/>
                <w:sz w:val="18"/>
                <w:szCs w:val="18"/>
              </w:rPr>
            </w:pPr>
            <w:r w:rsidRPr="001D2EA8">
              <w:rPr>
                <w:color w:val="0F243E" w:themeColor="text2" w:themeShade="80"/>
                <w:sz w:val="18"/>
                <w:szCs w:val="18"/>
              </w:rPr>
              <w:t>Writing demonstrates appropriate use of some co-ordination using and/but/or to join clauses</w:t>
            </w:r>
          </w:p>
          <w:p w:rsidR="001D2EA8" w:rsidRPr="001D2EA8" w:rsidRDefault="001D2EA8" w:rsidP="009952AC">
            <w:pPr>
              <w:spacing w:after="0" w:line="240" w:lineRule="auto"/>
              <w:rPr>
                <w:color w:val="0F243E" w:themeColor="text2" w:themeShade="80"/>
                <w:sz w:val="18"/>
                <w:szCs w:val="18"/>
              </w:rPr>
            </w:pPr>
          </w:p>
          <w:p w:rsidR="001D2EA8" w:rsidRPr="001D2EA8" w:rsidRDefault="001D2EA8" w:rsidP="009952AC">
            <w:pPr>
              <w:spacing w:after="0" w:line="240" w:lineRule="auto"/>
              <w:rPr>
                <w:color w:val="0F243E" w:themeColor="text2" w:themeShade="80"/>
                <w:sz w:val="18"/>
                <w:szCs w:val="18"/>
              </w:rPr>
            </w:pPr>
            <w:r w:rsidRPr="001D2EA8">
              <w:rPr>
                <w:color w:val="0F243E" w:themeColor="text2" w:themeShade="80"/>
                <w:sz w:val="18"/>
                <w:szCs w:val="18"/>
              </w:rPr>
              <w:t>Writes mainly using simple statements.</w:t>
            </w:r>
          </w:p>
          <w:p w:rsidR="001D2EA8" w:rsidRPr="001D2EA8" w:rsidRDefault="001D2EA8" w:rsidP="009952AC">
            <w:pPr>
              <w:spacing w:after="0" w:line="240" w:lineRule="auto"/>
              <w:rPr>
                <w:color w:val="0F243E" w:themeColor="text2" w:themeShade="80"/>
                <w:sz w:val="18"/>
                <w:szCs w:val="18"/>
              </w:rPr>
            </w:pPr>
          </w:p>
          <w:p w:rsidR="001D2EA8" w:rsidRPr="001D2EA8" w:rsidRDefault="001D2EA8" w:rsidP="009952AC">
            <w:pPr>
              <w:spacing w:after="0" w:line="240" w:lineRule="auto"/>
              <w:rPr>
                <w:color w:val="0F243E" w:themeColor="text2" w:themeShade="80"/>
                <w:sz w:val="18"/>
                <w:szCs w:val="18"/>
              </w:rPr>
            </w:pPr>
            <w:r w:rsidRPr="001D2EA8">
              <w:rPr>
                <w:color w:val="0F243E" w:themeColor="text2" w:themeShade="80"/>
                <w:sz w:val="18"/>
                <w:szCs w:val="18"/>
              </w:rPr>
              <w:t>Marks the beginning or ending of writing, e.g. using story language, such as Once upon a time or happily ever after.</w:t>
            </w:r>
          </w:p>
          <w:p w:rsidR="001D2EA8" w:rsidRPr="001D2EA8" w:rsidRDefault="001D2EA8" w:rsidP="009952AC">
            <w:pPr>
              <w:spacing w:after="0" w:line="240" w:lineRule="auto"/>
              <w:rPr>
                <w:color w:val="0F243E" w:themeColor="text2" w:themeShade="80"/>
                <w:sz w:val="18"/>
                <w:szCs w:val="18"/>
              </w:rPr>
            </w:pPr>
          </w:p>
          <w:p w:rsidR="001D2EA8" w:rsidRPr="001D2EA8" w:rsidRDefault="001D2EA8" w:rsidP="009952AC">
            <w:pPr>
              <w:spacing w:after="0" w:line="240" w:lineRule="auto"/>
              <w:rPr>
                <w:color w:val="0F243E" w:themeColor="text2" w:themeShade="80"/>
                <w:sz w:val="18"/>
                <w:szCs w:val="18"/>
              </w:rPr>
            </w:pPr>
            <w:r w:rsidRPr="001D2EA8">
              <w:rPr>
                <w:color w:val="0F243E" w:themeColor="text2" w:themeShade="80"/>
                <w:sz w:val="18"/>
                <w:szCs w:val="18"/>
              </w:rPr>
              <w:t xml:space="preserve">Uses the </w:t>
            </w:r>
            <w:proofErr w:type="gramStart"/>
            <w:r w:rsidRPr="001D2EA8">
              <w:rPr>
                <w:color w:val="0F243E" w:themeColor="text2" w:themeShade="80"/>
                <w:sz w:val="18"/>
                <w:szCs w:val="18"/>
              </w:rPr>
              <w:t>correct  grammatical</w:t>
            </w:r>
            <w:proofErr w:type="gramEnd"/>
            <w:r w:rsidRPr="001D2EA8">
              <w:rPr>
                <w:color w:val="0F243E" w:themeColor="text2" w:themeShade="80"/>
                <w:sz w:val="18"/>
                <w:szCs w:val="18"/>
              </w:rPr>
              <w:t xml:space="preserve"> terminology for Year 1 (as identified in the Appendix 2 of the National Curriculum) e.g. when discussing and rereading writing.</w:t>
            </w:r>
          </w:p>
        </w:tc>
        <w:tc>
          <w:tcPr>
            <w:tcW w:w="3686" w:type="dxa"/>
            <w:vMerge w:val="restart"/>
          </w:tcPr>
          <w:p w:rsidR="001D2EA8" w:rsidRPr="001D2EA8" w:rsidRDefault="001D2EA8" w:rsidP="009952AC">
            <w:pPr>
              <w:spacing w:after="0" w:line="240" w:lineRule="auto"/>
              <w:rPr>
                <w:sz w:val="18"/>
                <w:szCs w:val="18"/>
              </w:rPr>
            </w:pPr>
            <w:r w:rsidRPr="001D2EA8">
              <w:rPr>
                <w:sz w:val="18"/>
                <w:szCs w:val="18"/>
              </w:rPr>
              <w:t>Uses –</w:t>
            </w:r>
            <w:proofErr w:type="spellStart"/>
            <w:r w:rsidRPr="001D2EA8">
              <w:rPr>
                <w:sz w:val="18"/>
                <w:szCs w:val="18"/>
              </w:rPr>
              <w:t>ly</w:t>
            </w:r>
            <w:proofErr w:type="spellEnd"/>
            <w:r w:rsidRPr="001D2EA8">
              <w:rPr>
                <w:sz w:val="18"/>
                <w:szCs w:val="18"/>
              </w:rPr>
              <w:t xml:space="preserve"> to turn adjectives into simple adverbs, e.g. quick </w:t>
            </w:r>
            <w:proofErr w:type="spellStart"/>
            <w:r w:rsidRPr="001D2EA8">
              <w:rPr>
                <w:sz w:val="18"/>
                <w:szCs w:val="18"/>
              </w:rPr>
              <w:t>becomed</w:t>
            </w:r>
            <w:proofErr w:type="spellEnd"/>
            <w:r w:rsidRPr="001D2EA8">
              <w:rPr>
                <w:sz w:val="18"/>
                <w:szCs w:val="18"/>
              </w:rPr>
              <w:t xml:space="preserve"> quickly.</w:t>
            </w:r>
          </w:p>
          <w:p w:rsidR="001D2EA8" w:rsidRPr="001D2EA8" w:rsidRDefault="001D2EA8" w:rsidP="009952AC">
            <w:pPr>
              <w:spacing w:after="0" w:line="240" w:lineRule="auto"/>
              <w:rPr>
                <w:sz w:val="18"/>
                <w:szCs w:val="18"/>
              </w:rPr>
            </w:pPr>
          </w:p>
          <w:p w:rsidR="001D2EA8" w:rsidRPr="001D2EA8" w:rsidRDefault="001D2EA8" w:rsidP="009952AC">
            <w:pPr>
              <w:spacing w:after="0" w:line="240" w:lineRule="auto"/>
              <w:rPr>
                <w:sz w:val="18"/>
                <w:szCs w:val="18"/>
              </w:rPr>
            </w:pPr>
            <w:r w:rsidRPr="001D2EA8">
              <w:rPr>
                <w:sz w:val="18"/>
                <w:szCs w:val="18"/>
              </w:rPr>
              <w:t>Uses some varied and adventurous expanded noun phrases for description, e.g. expanding a noun with two adjectives, e.g. the large, furry bear</w:t>
            </w:r>
          </w:p>
          <w:p w:rsidR="001D2EA8" w:rsidRPr="001D2EA8" w:rsidRDefault="001D2EA8" w:rsidP="009952AC">
            <w:pPr>
              <w:spacing w:after="0" w:line="240" w:lineRule="auto"/>
              <w:rPr>
                <w:sz w:val="18"/>
                <w:szCs w:val="18"/>
              </w:rPr>
            </w:pPr>
          </w:p>
          <w:p w:rsidR="001D2EA8" w:rsidRPr="001D2EA8" w:rsidRDefault="001D2EA8" w:rsidP="009952AC">
            <w:pPr>
              <w:spacing w:after="0" w:line="240" w:lineRule="auto"/>
              <w:rPr>
                <w:sz w:val="18"/>
                <w:szCs w:val="18"/>
              </w:rPr>
            </w:pPr>
            <w:r w:rsidRPr="001D2EA8">
              <w:rPr>
                <w:sz w:val="18"/>
                <w:szCs w:val="18"/>
              </w:rPr>
              <w:t>Uses consistent tense, appropriate to the style of writing.</w:t>
            </w:r>
          </w:p>
          <w:p w:rsidR="001D2EA8" w:rsidRPr="001D2EA8" w:rsidRDefault="001D2EA8" w:rsidP="009952AC">
            <w:pPr>
              <w:spacing w:after="0" w:line="240" w:lineRule="auto"/>
              <w:rPr>
                <w:sz w:val="18"/>
                <w:szCs w:val="18"/>
              </w:rPr>
            </w:pPr>
          </w:p>
          <w:p w:rsidR="001D2EA8" w:rsidRPr="001D2EA8" w:rsidRDefault="001D2EA8" w:rsidP="009952AC">
            <w:pPr>
              <w:spacing w:after="0" w:line="240" w:lineRule="auto"/>
              <w:rPr>
                <w:sz w:val="18"/>
                <w:szCs w:val="18"/>
              </w:rPr>
            </w:pPr>
            <w:r w:rsidRPr="001D2EA8">
              <w:rPr>
                <w:sz w:val="18"/>
                <w:szCs w:val="18"/>
              </w:rPr>
              <w:t>Uses some co-ordination using and/but/or to join clauses and some subordination, e.g. using because or when</w:t>
            </w:r>
          </w:p>
          <w:p w:rsidR="001D2EA8" w:rsidRPr="001D2EA8" w:rsidRDefault="001D2EA8" w:rsidP="009952AC">
            <w:pPr>
              <w:spacing w:after="0" w:line="240" w:lineRule="auto"/>
              <w:rPr>
                <w:sz w:val="18"/>
                <w:szCs w:val="18"/>
              </w:rPr>
            </w:pPr>
          </w:p>
          <w:p w:rsidR="001D2EA8" w:rsidRPr="001D2EA8" w:rsidRDefault="001D2EA8" w:rsidP="009952AC">
            <w:pPr>
              <w:spacing w:after="0" w:line="240" w:lineRule="auto"/>
              <w:rPr>
                <w:sz w:val="18"/>
                <w:szCs w:val="18"/>
              </w:rPr>
            </w:pPr>
            <w:r w:rsidRPr="001D2EA8">
              <w:rPr>
                <w:sz w:val="18"/>
                <w:szCs w:val="18"/>
              </w:rPr>
              <w:t>Begins to write using sentences with different forms and functions (statements, questions, exclamations and commands).</w:t>
            </w:r>
          </w:p>
          <w:p w:rsidR="001D2EA8" w:rsidRPr="001D2EA8" w:rsidRDefault="001D2EA8" w:rsidP="009952AC">
            <w:pPr>
              <w:spacing w:after="0" w:line="240" w:lineRule="auto"/>
              <w:rPr>
                <w:sz w:val="18"/>
                <w:szCs w:val="18"/>
              </w:rPr>
            </w:pPr>
          </w:p>
          <w:p w:rsidR="001D2EA8" w:rsidRPr="001D2EA8" w:rsidRDefault="001D2EA8" w:rsidP="009952AC">
            <w:pPr>
              <w:spacing w:after="0" w:line="240" w:lineRule="auto"/>
              <w:rPr>
                <w:sz w:val="18"/>
                <w:szCs w:val="18"/>
              </w:rPr>
            </w:pPr>
            <w:r w:rsidRPr="001D2EA8">
              <w:rPr>
                <w:sz w:val="18"/>
                <w:szCs w:val="18"/>
              </w:rPr>
              <w:t>Marks clearly the beginning and ending of writing.</w:t>
            </w:r>
          </w:p>
          <w:p w:rsidR="001D2EA8" w:rsidRPr="001D2EA8" w:rsidRDefault="001D2EA8" w:rsidP="009952AC">
            <w:pPr>
              <w:spacing w:after="0" w:line="240" w:lineRule="auto"/>
              <w:rPr>
                <w:sz w:val="18"/>
                <w:szCs w:val="18"/>
              </w:rPr>
            </w:pPr>
          </w:p>
          <w:p w:rsidR="001D2EA8" w:rsidRPr="001D2EA8" w:rsidRDefault="001D2EA8" w:rsidP="009952AC">
            <w:pPr>
              <w:spacing w:after="0" w:line="240" w:lineRule="auto"/>
              <w:rPr>
                <w:sz w:val="18"/>
                <w:szCs w:val="18"/>
              </w:rPr>
            </w:pPr>
            <w:r w:rsidRPr="001D2EA8">
              <w:rPr>
                <w:sz w:val="18"/>
                <w:szCs w:val="18"/>
              </w:rPr>
              <w:t xml:space="preserve">Uses the </w:t>
            </w:r>
            <w:proofErr w:type="gramStart"/>
            <w:r w:rsidRPr="001D2EA8">
              <w:rPr>
                <w:sz w:val="18"/>
                <w:szCs w:val="18"/>
              </w:rPr>
              <w:t>correct  grammatical</w:t>
            </w:r>
            <w:proofErr w:type="gramEnd"/>
            <w:r w:rsidRPr="001D2EA8">
              <w:rPr>
                <w:sz w:val="18"/>
                <w:szCs w:val="18"/>
              </w:rPr>
              <w:t xml:space="preserve"> terminology for Year 1 as well as some from Year 2 (as identified in the Appendix 2 of the National Curriculum) e.g. when rereading and discussing writing.</w:t>
            </w:r>
          </w:p>
        </w:tc>
        <w:tc>
          <w:tcPr>
            <w:tcW w:w="3685" w:type="dxa"/>
            <w:vMerge w:val="restart"/>
          </w:tcPr>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Forms nouns using suffixes (as identified in the Appendix 1 of the National Curriculum).</w:t>
            </w:r>
          </w:p>
          <w:p w:rsidR="001D2EA8" w:rsidRPr="001D2EA8" w:rsidRDefault="001D2EA8" w:rsidP="009952AC">
            <w:pPr>
              <w:spacing w:after="0" w:line="240" w:lineRule="auto"/>
              <w:ind w:left="33"/>
              <w:rPr>
                <w:color w:val="0F243E" w:themeColor="text2" w:themeShade="80"/>
                <w:sz w:val="18"/>
                <w:szCs w:val="18"/>
              </w:rPr>
            </w:pPr>
          </w:p>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Uses varied, adventurous adjectives, adverbs and expanded noun phrases to describe, e.g. the dark, stormy night</w:t>
            </w:r>
          </w:p>
          <w:p w:rsidR="001D2EA8" w:rsidRPr="001D2EA8" w:rsidRDefault="001D2EA8" w:rsidP="009952AC">
            <w:pPr>
              <w:spacing w:after="0" w:line="240" w:lineRule="auto"/>
              <w:ind w:left="33"/>
              <w:rPr>
                <w:color w:val="0F243E" w:themeColor="text2" w:themeShade="80"/>
                <w:sz w:val="18"/>
                <w:szCs w:val="18"/>
              </w:rPr>
            </w:pPr>
          </w:p>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Writes using the correct form of past and present tense, including progressive in some writing, when appropriate.</w:t>
            </w:r>
          </w:p>
          <w:p w:rsidR="001D2EA8" w:rsidRPr="001D2EA8" w:rsidRDefault="001D2EA8" w:rsidP="009952AC">
            <w:pPr>
              <w:spacing w:after="0" w:line="240" w:lineRule="auto"/>
              <w:ind w:left="33"/>
              <w:rPr>
                <w:color w:val="0F243E" w:themeColor="text2" w:themeShade="80"/>
                <w:sz w:val="18"/>
                <w:szCs w:val="18"/>
              </w:rPr>
            </w:pPr>
          </w:p>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Joins sentences by co-ordination using or/and/but and subordination, using when/if/that/because.</w:t>
            </w:r>
          </w:p>
          <w:p w:rsidR="001D2EA8" w:rsidRPr="001D2EA8" w:rsidRDefault="001D2EA8" w:rsidP="009952AC">
            <w:pPr>
              <w:spacing w:after="0" w:line="240" w:lineRule="auto"/>
              <w:ind w:left="33"/>
              <w:rPr>
                <w:color w:val="0F243E" w:themeColor="text2" w:themeShade="80"/>
                <w:sz w:val="18"/>
                <w:szCs w:val="18"/>
              </w:rPr>
            </w:pPr>
          </w:p>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Writes using sentences with different forms and functions (statements, questions, exclamations and commands).</w:t>
            </w:r>
          </w:p>
          <w:p w:rsidR="001D2EA8" w:rsidRPr="001D2EA8" w:rsidRDefault="001D2EA8" w:rsidP="009952AC">
            <w:pPr>
              <w:spacing w:after="0" w:line="240" w:lineRule="auto"/>
              <w:ind w:left="33"/>
              <w:rPr>
                <w:color w:val="0F243E" w:themeColor="text2" w:themeShade="80"/>
                <w:sz w:val="18"/>
                <w:szCs w:val="18"/>
              </w:rPr>
            </w:pPr>
          </w:p>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Writing sometimes has a clear beginning, middle and ending.</w:t>
            </w:r>
          </w:p>
          <w:p w:rsidR="001D2EA8" w:rsidRPr="001D2EA8" w:rsidRDefault="001D2EA8" w:rsidP="009952AC">
            <w:pPr>
              <w:spacing w:after="0" w:line="240" w:lineRule="auto"/>
              <w:ind w:left="33"/>
              <w:rPr>
                <w:color w:val="0F243E" w:themeColor="text2" w:themeShade="80"/>
                <w:sz w:val="18"/>
                <w:szCs w:val="18"/>
              </w:rPr>
            </w:pPr>
          </w:p>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Uses the correct  grammatical terminology for Years 1 and 2 (as identified in the Appendix 2 of the National Curriculum) e.g. when discussing and rereading writing: noun, noun phrase</w:t>
            </w:r>
          </w:p>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statement, question, exclamation, command, compound, suffix, adjective, adverb, verb,</w:t>
            </w:r>
          </w:p>
          <w:p w:rsidR="001D2EA8" w:rsidRPr="001D2EA8" w:rsidRDefault="001D2EA8" w:rsidP="009952AC">
            <w:pPr>
              <w:spacing w:after="0" w:line="240" w:lineRule="auto"/>
              <w:ind w:left="33"/>
              <w:rPr>
                <w:color w:val="0F243E" w:themeColor="text2" w:themeShade="80"/>
                <w:sz w:val="18"/>
                <w:szCs w:val="18"/>
              </w:rPr>
            </w:pPr>
            <w:proofErr w:type="gramStart"/>
            <w:r w:rsidRPr="001D2EA8">
              <w:rPr>
                <w:color w:val="0F243E" w:themeColor="text2" w:themeShade="80"/>
                <w:sz w:val="18"/>
                <w:szCs w:val="18"/>
              </w:rPr>
              <w:t>tense</w:t>
            </w:r>
            <w:proofErr w:type="gramEnd"/>
            <w:r w:rsidRPr="001D2EA8">
              <w:rPr>
                <w:color w:val="0F243E" w:themeColor="text2" w:themeShade="80"/>
                <w:sz w:val="18"/>
                <w:szCs w:val="18"/>
              </w:rPr>
              <w:t xml:space="preserve"> (past, present), apostrophe, comma.</w:t>
            </w:r>
          </w:p>
        </w:tc>
      </w:tr>
      <w:tr w:rsidR="001D2EA8" w:rsidRPr="001D2EA8" w:rsidTr="009952AC">
        <w:trPr>
          <w:cantSplit/>
          <w:trHeight w:val="617"/>
        </w:trPr>
        <w:tc>
          <w:tcPr>
            <w:tcW w:w="851" w:type="dxa"/>
            <w:gridSpan w:val="2"/>
            <w:vMerge/>
            <w:shd w:val="clear" w:color="auto" w:fill="D9D9D9" w:themeFill="background1" w:themeFillShade="D9"/>
            <w:textDirection w:val="btLr"/>
          </w:tcPr>
          <w:p w:rsidR="001D2EA8" w:rsidRPr="001D2EA8" w:rsidRDefault="001D2EA8" w:rsidP="009952AC">
            <w:pPr>
              <w:spacing w:after="0" w:line="240" w:lineRule="auto"/>
              <w:ind w:left="113" w:right="113"/>
              <w:jc w:val="center"/>
              <w:rPr>
                <w:b/>
                <w:color w:val="0F243E" w:themeColor="text2" w:themeShade="80"/>
                <w:sz w:val="18"/>
                <w:szCs w:val="18"/>
              </w:rPr>
            </w:pPr>
          </w:p>
        </w:tc>
        <w:tc>
          <w:tcPr>
            <w:tcW w:w="2977" w:type="dxa"/>
            <w:vMerge/>
          </w:tcPr>
          <w:p w:rsidR="001D2EA8" w:rsidRPr="001D2EA8" w:rsidRDefault="001D2EA8" w:rsidP="001D2EA8">
            <w:pPr>
              <w:numPr>
                <w:ilvl w:val="0"/>
                <w:numId w:val="1"/>
              </w:numPr>
              <w:spacing w:after="0" w:line="240" w:lineRule="auto"/>
              <w:rPr>
                <w:color w:val="0F243E" w:themeColor="text2" w:themeShade="80"/>
                <w:sz w:val="18"/>
                <w:szCs w:val="18"/>
              </w:rPr>
            </w:pPr>
          </w:p>
        </w:tc>
        <w:tc>
          <w:tcPr>
            <w:tcW w:w="3686" w:type="dxa"/>
            <w:vMerge/>
          </w:tcPr>
          <w:p w:rsidR="001D2EA8" w:rsidRPr="001D2EA8" w:rsidRDefault="001D2EA8" w:rsidP="001D2EA8">
            <w:pPr>
              <w:numPr>
                <w:ilvl w:val="0"/>
                <w:numId w:val="1"/>
              </w:numPr>
              <w:spacing w:after="0" w:line="240" w:lineRule="auto"/>
              <w:rPr>
                <w:color w:val="0F243E" w:themeColor="text2" w:themeShade="80"/>
                <w:sz w:val="18"/>
                <w:szCs w:val="18"/>
              </w:rPr>
            </w:pPr>
          </w:p>
        </w:tc>
        <w:tc>
          <w:tcPr>
            <w:tcW w:w="3685" w:type="dxa"/>
            <w:vMerge/>
          </w:tcPr>
          <w:p w:rsidR="001D2EA8" w:rsidRPr="001D2EA8" w:rsidRDefault="001D2EA8" w:rsidP="001D2EA8">
            <w:pPr>
              <w:numPr>
                <w:ilvl w:val="0"/>
                <w:numId w:val="1"/>
              </w:numPr>
              <w:spacing w:after="0" w:line="240" w:lineRule="auto"/>
              <w:rPr>
                <w:color w:val="0F243E" w:themeColor="text2" w:themeShade="80"/>
                <w:sz w:val="18"/>
                <w:szCs w:val="18"/>
              </w:rPr>
            </w:pPr>
          </w:p>
        </w:tc>
      </w:tr>
      <w:tr w:rsidR="001D2EA8" w:rsidRPr="001D2EA8" w:rsidTr="009952AC">
        <w:trPr>
          <w:trHeight w:val="2289"/>
        </w:trPr>
        <w:tc>
          <w:tcPr>
            <w:tcW w:w="851" w:type="dxa"/>
            <w:gridSpan w:val="2"/>
            <w:shd w:val="clear" w:color="auto" w:fill="D9D9D9" w:themeFill="background1" w:themeFillShade="D9"/>
            <w:textDirection w:val="btLr"/>
          </w:tcPr>
          <w:p w:rsidR="001D2EA8" w:rsidRPr="001D2EA8" w:rsidRDefault="001D2EA8" w:rsidP="009952AC">
            <w:pPr>
              <w:spacing w:after="0" w:line="240" w:lineRule="auto"/>
              <w:ind w:left="113" w:right="113"/>
              <w:jc w:val="center"/>
              <w:rPr>
                <w:b/>
                <w:color w:val="0F243E" w:themeColor="text2" w:themeShade="80"/>
                <w:sz w:val="18"/>
                <w:szCs w:val="18"/>
              </w:rPr>
            </w:pPr>
            <w:r w:rsidRPr="001D2EA8">
              <w:rPr>
                <w:b/>
                <w:color w:val="0F243E" w:themeColor="text2" w:themeShade="80"/>
                <w:sz w:val="18"/>
                <w:szCs w:val="18"/>
              </w:rPr>
              <w:lastRenderedPageBreak/>
              <w:t xml:space="preserve">Punctuation </w:t>
            </w:r>
          </w:p>
        </w:tc>
        <w:tc>
          <w:tcPr>
            <w:tcW w:w="2977" w:type="dxa"/>
          </w:tcPr>
          <w:p w:rsidR="001D2EA8" w:rsidRPr="001D2EA8" w:rsidRDefault="001D2EA8" w:rsidP="009952AC">
            <w:pPr>
              <w:rPr>
                <w:sz w:val="18"/>
                <w:szCs w:val="18"/>
              </w:rPr>
            </w:pPr>
            <w:r w:rsidRPr="001D2EA8">
              <w:rPr>
                <w:sz w:val="18"/>
                <w:szCs w:val="18"/>
              </w:rPr>
              <w:t>There is some use of capital letters and/or full stops to demarcate sentence boundaries and some use of question marks and exclamation marks. There is some appropriate use of spaces between words.</w:t>
            </w:r>
          </w:p>
          <w:p w:rsidR="001D2EA8" w:rsidRPr="001D2EA8" w:rsidRDefault="001D2EA8" w:rsidP="009952AC">
            <w:pPr>
              <w:rPr>
                <w:sz w:val="18"/>
                <w:szCs w:val="18"/>
              </w:rPr>
            </w:pPr>
            <w:r w:rsidRPr="001D2EA8">
              <w:rPr>
                <w:sz w:val="18"/>
                <w:szCs w:val="18"/>
              </w:rPr>
              <w:t>Uses capital letters for own name and some other proper nouns, e.g. days of the week.</w:t>
            </w:r>
          </w:p>
        </w:tc>
        <w:tc>
          <w:tcPr>
            <w:tcW w:w="3686" w:type="dxa"/>
          </w:tcPr>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Uses full stops and capital letters mostly accurately and starts to use exclamation marks and question marks.</w:t>
            </w:r>
          </w:p>
          <w:p w:rsidR="001D2EA8" w:rsidRPr="001D2EA8" w:rsidRDefault="001D2EA8" w:rsidP="009952AC">
            <w:pPr>
              <w:spacing w:after="0" w:line="240" w:lineRule="auto"/>
              <w:ind w:left="33"/>
              <w:rPr>
                <w:color w:val="0F243E" w:themeColor="text2" w:themeShade="80"/>
                <w:sz w:val="18"/>
                <w:szCs w:val="18"/>
              </w:rPr>
            </w:pPr>
          </w:p>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Uses commas to separate within lists, e.g. in a shopping list: bread, milk, butter.</w:t>
            </w:r>
          </w:p>
          <w:p w:rsidR="001D2EA8" w:rsidRPr="001D2EA8" w:rsidRDefault="001D2EA8" w:rsidP="009952AC">
            <w:pPr>
              <w:spacing w:after="0" w:line="240" w:lineRule="auto"/>
              <w:ind w:left="33"/>
              <w:rPr>
                <w:color w:val="0F243E" w:themeColor="text2" w:themeShade="80"/>
                <w:sz w:val="18"/>
                <w:szCs w:val="18"/>
              </w:rPr>
            </w:pPr>
          </w:p>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 xml:space="preserve">Uses capital letters for some proper nouns and for the personal pronoun ‘I’ and </w:t>
            </w:r>
            <w:proofErr w:type="gramStart"/>
            <w:r w:rsidRPr="001D2EA8">
              <w:rPr>
                <w:color w:val="0F243E" w:themeColor="text2" w:themeShade="80"/>
                <w:sz w:val="18"/>
                <w:szCs w:val="18"/>
              </w:rPr>
              <w:t>uses  capital</w:t>
            </w:r>
            <w:proofErr w:type="gramEnd"/>
            <w:r w:rsidRPr="001D2EA8">
              <w:rPr>
                <w:color w:val="0F243E" w:themeColor="text2" w:themeShade="80"/>
                <w:sz w:val="18"/>
                <w:szCs w:val="18"/>
              </w:rPr>
              <w:t xml:space="preserve"> letters for some names of people, places and days of the week.</w:t>
            </w:r>
          </w:p>
          <w:p w:rsidR="001D2EA8" w:rsidRPr="001D2EA8" w:rsidRDefault="001D2EA8" w:rsidP="009952AC">
            <w:pPr>
              <w:spacing w:after="0" w:line="240" w:lineRule="auto"/>
              <w:ind w:left="33"/>
              <w:rPr>
                <w:color w:val="0F243E" w:themeColor="text2" w:themeShade="80"/>
                <w:sz w:val="18"/>
                <w:szCs w:val="18"/>
              </w:rPr>
            </w:pPr>
          </w:p>
          <w:p w:rsidR="001D2EA8" w:rsidRPr="001D2EA8" w:rsidRDefault="001D2EA8" w:rsidP="009952AC">
            <w:pPr>
              <w:spacing w:after="0" w:line="240" w:lineRule="auto"/>
              <w:ind w:left="34"/>
              <w:rPr>
                <w:color w:val="0F243E" w:themeColor="text2" w:themeShade="80"/>
                <w:sz w:val="18"/>
                <w:szCs w:val="18"/>
              </w:rPr>
            </w:pPr>
            <w:r w:rsidRPr="001D2EA8">
              <w:rPr>
                <w:color w:val="0F243E" w:themeColor="text2" w:themeShade="80"/>
                <w:sz w:val="18"/>
                <w:szCs w:val="18"/>
              </w:rPr>
              <w:t>Begins to use apostrophes for contraction and singular possession.</w:t>
            </w:r>
          </w:p>
        </w:tc>
        <w:tc>
          <w:tcPr>
            <w:tcW w:w="3685" w:type="dxa"/>
          </w:tcPr>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Uses punctuation, almost always correctly (including: capital letters, full stops, exclamation marks and question marks to demarcate sentence boundaries.</w:t>
            </w:r>
          </w:p>
          <w:p w:rsidR="001D2EA8" w:rsidRPr="001D2EA8" w:rsidRDefault="001D2EA8" w:rsidP="009952AC">
            <w:pPr>
              <w:spacing w:after="0" w:line="240" w:lineRule="auto"/>
              <w:ind w:left="33"/>
              <w:rPr>
                <w:color w:val="0F243E" w:themeColor="text2" w:themeShade="80"/>
                <w:sz w:val="18"/>
                <w:szCs w:val="18"/>
              </w:rPr>
            </w:pPr>
          </w:p>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Uses commas to separate within lists, e.g. in a noun phrase the dark, grey sky</w:t>
            </w:r>
          </w:p>
          <w:p w:rsidR="001D2EA8" w:rsidRPr="001D2EA8" w:rsidRDefault="001D2EA8" w:rsidP="009952AC">
            <w:pPr>
              <w:spacing w:after="0" w:line="240" w:lineRule="auto"/>
              <w:ind w:left="33"/>
              <w:rPr>
                <w:color w:val="0F243E" w:themeColor="text2" w:themeShade="80"/>
                <w:sz w:val="18"/>
                <w:szCs w:val="18"/>
              </w:rPr>
            </w:pPr>
          </w:p>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Uses capital letters for almost all proper nouns.</w:t>
            </w:r>
          </w:p>
          <w:p w:rsidR="001D2EA8" w:rsidRPr="001D2EA8" w:rsidRDefault="001D2EA8" w:rsidP="009952AC">
            <w:pPr>
              <w:jc w:val="right"/>
              <w:rPr>
                <w:sz w:val="18"/>
                <w:szCs w:val="18"/>
              </w:rPr>
            </w:pPr>
          </w:p>
          <w:p w:rsidR="001D2EA8" w:rsidRPr="001D2EA8" w:rsidRDefault="001D2EA8" w:rsidP="009952AC">
            <w:pPr>
              <w:rPr>
                <w:sz w:val="18"/>
                <w:szCs w:val="18"/>
              </w:rPr>
            </w:pPr>
            <w:r w:rsidRPr="001D2EA8">
              <w:rPr>
                <w:sz w:val="18"/>
                <w:szCs w:val="18"/>
              </w:rPr>
              <w:t>Uses apostrophes for some contracted forms and some singular possession in nouns).</w:t>
            </w:r>
          </w:p>
        </w:tc>
      </w:tr>
      <w:tr w:rsidR="001D2EA8" w:rsidRPr="001D2EA8" w:rsidTr="009952AC">
        <w:trPr>
          <w:cantSplit/>
          <w:trHeight w:val="1018"/>
        </w:trPr>
        <w:tc>
          <w:tcPr>
            <w:tcW w:w="426" w:type="dxa"/>
            <w:vMerge w:val="restart"/>
            <w:shd w:val="clear" w:color="auto" w:fill="D9D9D9" w:themeFill="background1" w:themeFillShade="D9"/>
            <w:textDirection w:val="btLr"/>
          </w:tcPr>
          <w:p w:rsidR="001D2EA8" w:rsidRPr="001D2EA8" w:rsidRDefault="001D2EA8" w:rsidP="009952AC">
            <w:pPr>
              <w:spacing w:after="60" w:line="240" w:lineRule="auto"/>
              <w:jc w:val="center"/>
              <w:rPr>
                <w:b/>
                <w:color w:val="0F243E" w:themeColor="text2" w:themeShade="80"/>
                <w:sz w:val="18"/>
                <w:szCs w:val="18"/>
              </w:rPr>
            </w:pPr>
            <w:r w:rsidRPr="001D2EA8">
              <w:rPr>
                <w:b/>
                <w:color w:val="0F243E" w:themeColor="text2" w:themeShade="80"/>
                <w:sz w:val="18"/>
                <w:szCs w:val="18"/>
              </w:rPr>
              <w:t>Transcription</w:t>
            </w:r>
          </w:p>
          <w:p w:rsidR="001D2EA8" w:rsidRPr="001D2EA8" w:rsidRDefault="001D2EA8" w:rsidP="009952AC">
            <w:pPr>
              <w:spacing w:after="60" w:line="240" w:lineRule="auto"/>
              <w:jc w:val="center"/>
              <w:rPr>
                <w:b/>
                <w:color w:val="0F243E" w:themeColor="text2" w:themeShade="80"/>
                <w:sz w:val="18"/>
                <w:szCs w:val="18"/>
              </w:rPr>
            </w:pPr>
            <w:r w:rsidRPr="001D2EA8">
              <w:rPr>
                <w:b/>
                <w:color w:val="0F243E" w:themeColor="text2" w:themeShade="80"/>
                <w:sz w:val="18"/>
                <w:szCs w:val="18"/>
              </w:rPr>
              <w:t xml:space="preserve"> </w:t>
            </w:r>
          </w:p>
        </w:tc>
        <w:tc>
          <w:tcPr>
            <w:tcW w:w="425" w:type="dxa"/>
            <w:shd w:val="clear" w:color="auto" w:fill="D9D9D9" w:themeFill="background1" w:themeFillShade="D9"/>
            <w:textDirection w:val="btLr"/>
          </w:tcPr>
          <w:p w:rsidR="001D2EA8" w:rsidRPr="001D2EA8" w:rsidRDefault="001D2EA8" w:rsidP="009952AC">
            <w:pPr>
              <w:spacing w:after="0" w:line="240" w:lineRule="auto"/>
              <w:ind w:left="113" w:right="113"/>
              <w:jc w:val="center"/>
              <w:rPr>
                <w:b/>
                <w:color w:val="0F243E" w:themeColor="text2" w:themeShade="80"/>
                <w:sz w:val="18"/>
                <w:szCs w:val="18"/>
              </w:rPr>
            </w:pPr>
            <w:r w:rsidRPr="001D2EA8">
              <w:rPr>
                <w:b/>
                <w:color w:val="0F243E" w:themeColor="text2" w:themeShade="80"/>
                <w:sz w:val="18"/>
                <w:szCs w:val="18"/>
              </w:rPr>
              <w:t xml:space="preserve">Spelling </w:t>
            </w:r>
          </w:p>
        </w:tc>
        <w:tc>
          <w:tcPr>
            <w:tcW w:w="2977" w:type="dxa"/>
          </w:tcPr>
          <w:p w:rsidR="001D2EA8" w:rsidRPr="001D2EA8" w:rsidRDefault="001D2EA8" w:rsidP="009952AC">
            <w:pPr>
              <w:spacing w:after="0" w:line="240" w:lineRule="auto"/>
              <w:rPr>
                <w:color w:val="0F243E" w:themeColor="text2" w:themeShade="80"/>
                <w:sz w:val="18"/>
                <w:szCs w:val="18"/>
              </w:rPr>
            </w:pPr>
            <w:r w:rsidRPr="001D2EA8">
              <w:rPr>
                <w:color w:val="0F243E" w:themeColor="text2" w:themeShade="80"/>
                <w:sz w:val="18"/>
                <w:szCs w:val="18"/>
              </w:rPr>
              <w:t>Spells most one-syllable words containing known phonemes and common exception words accurately.  Writes some words with alternative spelling of known graphemes accurately.</w:t>
            </w:r>
          </w:p>
          <w:p w:rsidR="001D2EA8" w:rsidRPr="001D2EA8" w:rsidRDefault="001D2EA8" w:rsidP="009952AC">
            <w:pPr>
              <w:spacing w:after="0" w:line="240" w:lineRule="auto"/>
              <w:rPr>
                <w:color w:val="0F243E" w:themeColor="text2" w:themeShade="80"/>
                <w:sz w:val="18"/>
                <w:szCs w:val="18"/>
              </w:rPr>
            </w:pPr>
          </w:p>
          <w:p w:rsidR="001D2EA8" w:rsidRPr="001D2EA8" w:rsidRDefault="001D2EA8" w:rsidP="009952AC">
            <w:pPr>
              <w:spacing w:after="0" w:line="240" w:lineRule="auto"/>
              <w:rPr>
                <w:color w:val="0F243E" w:themeColor="text2" w:themeShade="80"/>
                <w:sz w:val="18"/>
                <w:szCs w:val="18"/>
              </w:rPr>
            </w:pPr>
            <w:r w:rsidRPr="001D2EA8">
              <w:rPr>
                <w:color w:val="0F243E" w:themeColor="text2" w:themeShade="80"/>
                <w:sz w:val="18"/>
                <w:szCs w:val="18"/>
              </w:rPr>
              <w:t>Uses the spelling rules for Year 1 (as identified in Appendix 1 of the National Curriculum) accurately (including: some accurate use of suffixes when adding –s or –</w:t>
            </w:r>
            <w:proofErr w:type="spellStart"/>
            <w:r w:rsidRPr="001D2EA8">
              <w:rPr>
                <w:color w:val="0F243E" w:themeColor="text2" w:themeShade="80"/>
                <w:sz w:val="18"/>
                <w:szCs w:val="18"/>
              </w:rPr>
              <w:t>es</w:t>
            </w:r>
            <w:proofErr w:type="spellEnd"/>
            <w:r w:rsidRPr="001D2EA8">
              <w:rPr>
                <w:color w:val="0F243E" w:themeColor="text2" w:themeShade="80"/>
                <w:sz w:val="18"/>
                <w:szCs w:val="18"/>
              </w:rPr>
              <w:t xml:space="preserve"> as the plural marker for nouns and the third person singular marker for verbs).</w:t>
            </w:r>
          </w:p>
        </w:tc>
        <w:tc>
          <w:tcPr>
            <w:tcW w:w="3686" w:type="dxa"/>
          </w:tcPr>
          <w:p w:rsidR="001D2EA8" w:rsidRPr="001D2EA8" w:rsidRDefault="001D2EA8" w:rsidP="009952AC">
            <w:pPr>
              <w:spacing w:after="0" w:line="240" w:lineRule="auto"/>
              <w:ind w:left="34"/>
              <w:rPr>
                <w:color w:val="0F243E" w:themeColor="text2" w:themeShade="80"/>
                <w:sz w:val="18"/>
                <w:szCs w:val="18"/>
              </w:rPr>
            </w:pPr>
            <w:r w:rsidRPr="001D2EA8">
              <w:rPr>
                <w:color w:val="0F243E" w:themeColor="text2" w:themeShade="80"/>
                <w:sz w:val="18"/>
                <w:szCs w:val="18"/>
              </w:rPr>
              <w:t>Spells most words of one and more syllables containing known phonemes and common exception words, including days of the week, accurately.  Writes some words with alternative spelling of known graphemes accurately.  Starts to use a dictionary to check the spelling of words, with support.</w:t>
            </w:r>
          </w:p>
          <w:p w:rsidR="001D2EA8" w:rsidRPr="001D2EA8" w:rsidRDefault="001D2EA8" w:rsidP="009952AC">
            <w:pPr>
              <w:spacing w:after="0" w:line="240" w:lineRule="auto"/>
              <w:ind w:left="34"/>
              <w:rPr>
                <w:color w:val="0F243E" w:themeColor="text2" w:themeShade="80"/>
                <w:sz w:val="18"/>
                <w:szCs w:val="18"/>
              </w:rPr>
            </w:pPr>
          </w:p>
          <w:p w:rsidR="001D2EA8" w:rsidRPr="001D2EA8" w:rsidRDefault="001D2EA8" w:rsidP="009952AC">
            <w:pPr>
              <w:spacing w:after="0" w:line="240" w:lineRule="auto"/>
              <w:ind w:left="34"/>
              <w:rPr>
                <w:color w:val="0F243E" w:themeColor="text2" w:themeShade="80"/>
                <w:sz w:val="18"/>
                <w:szCs w:val="18"/>
              </w:rPr>
            </w:pPr>
            <w:r w:rsidRPr="001D2EA8">
              <w:rPr>
                <w:color w:val="0F243E" w:themeColor="text2" w:themeShade="80"/>
                <w:sz w:val="18"/>
                <w:szCs w:val="18"/>
              </w:rPr>
              <w:t>Uses the spelling rules for Year 1 and some of the spelling rules for Year 2, (as identified in Appendix 1 of the National Curriculum) accurately, including mostly accurate use of the prefix un- and suffixes when adding –</w:t>
            </w:r>
            <w:proofErr w:type="spellStart"/>
            <w:r w:rsidRPr="001D2EA8">
              <w:rPr>
                <w:color w:val="0F243E" w:themeColor="text2" w:themeShade="80"/>
                <w:sz w:val="18"/>
                <w:szCs w:val="18"/>
              </w:rPr>
              <w:t>ing</w:t>
            </w:r>
            <w:proofErr w:type="spellEnd"/>
            <w:r w:rsidRPr="001D2EA8">
              <w:rPr>
                <w:color w:val="0F243E" w:themeColor="text2" w:themeShade="80"/>
                <w:sz w:val="18"/>
                <w:szCs w:val="18"/>
              </w:rPr>
              <w:t xml:space="preserve"> ,-</w:t>
            </w:r>
            <w:proofErr w:type="spellStart"/>
            <w:r w:rsidRPr="001D2EA8">
              <w:rPr>
                <w:color w:val="0F243E" w:themeColor="text2" w:themeShade="80"/>
                <w:sz w:val="18"/>
                <w:szCs w:val="18"/>
              </w:rPr>
              <w:t>ed</w:t>
            </w:r>
            <w:proofErr w:type="spellEnd"/>
            <w:r w:rsidRPr="001D2EA8">
              <w:rPr>
                <w:color w:val="0F243E" w:themeColor="text2" w:themeShade="80"/>
                <w:sz w:val="18"/>
                <w:szCs w:val="18"/>
              </w:rPr>
              <w:t xml:space="preserve"> ,- </w:t>
            </w:r>
            <w:proofErr w:type="spellStart"/>
            <w:r w:rsidRPr="001D2EA8">
              <w:rPr>
                <w:color w:val="0F243E" w:themeColor="text2" w:themeShade="80"/>
                <w:sz w:val="18"/>
                <w:szCs w:val="18"/>
              </w:rPr>
              <w:t>er</w:t>
            </w:r>
            <w:proofErr w:type="spellEnd"/>
            <w:r w:rsidRPr="001D2EA8">
              <w:rPr>
                <w:color w:val="0F243E" w:themeColor="text2" w:themeShade="80"/>
                <w:sz w:val="18"/>
                <w:szCs w:val="18"/>
              </w:rPr>
              <w:t>, and –est.</w:t>
            </w:r>
          </w:p>
        </w:tc>
        <w:tc>
          <w:tcPr>
            <w:tcW w:w="3685" w:type="dxa"/>
          </w:tcPr>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Applies phonological knowledge and skills to accurately spell words where phonemes can be represented by one or more spellings, including common homophones and near-homophones.  Spells most common exception words accurately.</w:t>
            </w:r>
          </w:p>
          <w:p w:rsidR="001D2EA8" w:rsidRPr="001D2EA8" w:rsidRDefault="001D2EA8" w:rsidP="009952AC">
            <w:pPr>
              <w:spacing w:after="0" w:line="240" w:lineRule="auto"/>
              <w:ind w:left="33"/>
              <w:rPr>
                <w:color w:val="0F243E" w:themeColor="text2" w:themeShade="80"/>
                <w:sz w:val="18"/>
                <w:szCs w:val="18"/>
              </w:rPr>
            </w:pPr>
          </w:p>
          <w:p w:rsidR="001D2EA8" w:rsidRPr="001D2EA8" w:rsidRDefault="001D2EA8" w:rsidP="009952AC">
            <w:pPr>
              <w:spacing w:after="0" w:line="240" w:lineRule="auto"/>
              <w:ind w:left="33"/>
              <w:rPr>
                <w:color w:val="0F243E" w:themeColor="text2" w:themeShade="80"/>
                <w:sz w:val="18"/>
                <w:szCs w:val="18"/>
              </w:rPr>
            </w:pPr>
            <w:r w:rsidRPr="001D2EA8">
              <w:rPr>
                <w:color w:val="0F243E" w:themeColor="text2" w:themeShade="80"/>
                <w:sz w:val="18"/>
                <w:szCs w:val="18"/>
              </w:rPr>
              <w:t>Uses the spelling rules for Year 2, (as identified in Appendix 1 of the National Curriculum) accurately, including spelling of words with suffixes where changes are needed to the root word and longer words formed by the addition of suffixes (including:-</w:t>
            </w:r>
            <w:proofErr w:type="spellStart"/>
            <w:r w:rsidRPr="001D2EA8">
              <w:rPr>
                <w:color w:val="0F243E" w:themeColor="text2" w:themeShade="80"/>
                <w:sz w:val="18"/>
                <w:szCs w:val="18"/>
              </w:rPr>
              <w:t>ment</w:t>
            </w:r>
            <w:proofErr w:type="spellEnd"/>
            <w:r w:rsidRPr="001D2EA8">
              <w:rPr>
                <w:color w:val="0F243E" w:themeColor="text2" w:themeShade="80"/>
                <w:sz w:val="18"/>
                <w:szCs w:val="18"/>
              </w:rPr>
              <w:t>,-ness,-</w:t>
            </w:r>
            <w:proofErr w:type="spellStart"/>
            <w:r w:rsidRPr="001D2EA8">
              <w:rPr>
                <w:color w:val="0F243E" w:themeColor="text2" w:themeShade="80"/>
                <w:sz w:val="18"/>
                <w:szCs w:val="18"/>
              </w:rPr>
              <w:t>ful</w:t>
            </w:r>
            <w:proofErr w:type="spellEnd"/>
            <w:r w:rsidRPr="001D2EA8">
              <w:rPr>
                <w:color w:val="0F243E" w:themeColor="text2" w:themeShade="80"/>
                <w:sz w:val="18"/>
                <w:szCs w:val="18"/>
              </w:rPr>
              <w:t>,- less, -</w:t>
            </w:r>
            <w:proofErr w:type="spellStart"/>
            <w:r w:rsidRPr="001D2EA8">
              <w:rPr>
                <w:color w:val="0F243E" w:themeColor="text2" w:themeShade="80"/>
                <w:sz w:val="18"/>
                <w:szCs w:val="18"/>
              </w:rPr>
              <w:t>ly</w:t>
            </w:r>
            <w:proofErr w:type="spellEnd"/>
            <w:r w:rsidRPr="001D2EA8">
              <w:rPr>
                <w:color w:val="0F243E" w:themeColor="text2" w:themeShade="80"/>
                <w:sz w:val="18"/>
                <w:szCs w:val="18"/>
              </w:rPr>
              <w:t>)</w:t>
            </w:r>
          </w:p>
        </w:tc>
      </w:tr>
      <w:tr w:rsidR="001D2EA8" w:rsidRPr="001D2EA8" w:rsidTr="009952AC">
        <w:trPr>
          <w:cantSplit/>
          <w:trHeight w:val="839"/>
        </w:trPr>
        <w:tc>
          <w:tcPr>
            <w:tcW w:w="426" w:type="dxa"/>
            <w:vMerge/>
            <w:shd w:val="clear" w:color="auto" w:fill="D9D9D9" w:themeFill="background1" w:themeFillShade="D9"/>
            <w:textDirection w:val="btLr"/>
          </w:tcPr>
          <w:p w:rsidR="001D2EA8" w:rsidRPr="001D2EA8" w:rsidRDefault="001D2EA8" w:rsidP="009952AC">
            <w:pPr>
              <w:spacing w:after="0" w:line="240" w:lineRule="auto"/>
              <w:ind w:left="113" w:right="113"/>
              <w:jc w:val="center"/>
              <w:rPr>
                <w:b/>
                <w:color w:val="0F243E" w:themeColor="text2" w:themeShade="80"/>
                <w:sz w:val="18"/>
                <w:szCs w:val="18"/>
              </w:rPr>
            </w:pPr>
          </w:p>
        </w:tc>
        <w:tc>
          <w:tcPr>
            <w:tcW w:w="425" w:type="dxa"/>
            <w:shd w:val="clear" w:color="auto" w:fill="D9D9D9" w:themeFill="background1" w:themeFillShade="D9"/>
            <w:textDirection w:val="btLr"/>
          </w:tcPr>
          <w:p w:rsidR="001D2EA8" w:rsidRPr="001D2EA8" w:rsidRDefault="001D2EA8" w:rsidP="009952AC">
            <w:pPr>
              <w:spacing w:after="0" w:line="240" w:lineRule="auto"/>
              <w:ind w:left="113" w:right="113"/>
              <w:jc w:val="center"/>
              <w:rPr>
                <w:b/>
                <w:color w:val="0F243E" w:themeColor="text2" w:themeShade="80"/>
                <w:sz w:val="18"/>
                <w:szCs w:val="18"/>
              </w:rPr>
            </w:pPr>
            <w:r w:rsidRPr="001D2EA8">
              <w:rPr>
                <w:b/>
                <w:color w:val="0F243E" w:themeColor="text2" w:themeShade="80"/>
                <w:sz w:val="18"/>
                <w:szCs w:val="18"/>
              </w:rPr>
              <w:t xml:space="preserve">Handwriting </w:t>
            </w:r>
          </w:p>
        </w:tc>
        <w:tc>
          <w:tcPr>
            <w:tcW w:w="2977" w:type="dxa"/>
          </w:tcPr>
          <w:p w:rsidR="001D2EA8" w:rsidRPr="001D2EA8" w:rsidRDefault="001D2EA8" w:rsidP="009952AC">
            <w:pPr>
              <w:spacing w:after="0" w:line="240" w:lineRule="auto"/>
              <w:rPr>
                <w:color w:val="0F243E" w:themeColor="text2" w:themeShade="80"/>
                <w:sz w:val="18"/>
                <w:szCs w:val="18"/>
              </w:rPr>
            </w:pPr>
            <w:r w:rsidRPr="001D2EA8">
              <w:rPr>
                <w:color w:val="0F243E" w:themeColor="text2" w:themeShade="80"/>
                <w:sz w:val="18"/>
                <w:szCs w:val="18"/>
              </w:rPr>
              <w:t>Hold a pencil comfortably and correctly.  Some lower case letters are accurately formed, starting and finishing in the correct place.  Some capital letters and the digits 0 to 9 are accurately formed.</w:t>
            </w:r>
          </w:p>
        </w:tc>
        <w:tc>
          <w:tcPr>
            <w:tcW w:w="3686" w:type="dxa"/>
          </w:tcPr>
          <w:p w:rsidR="001D2EA8" w:rsidRPr="001D2EA8" w:rsidRDefault="001D2EA8" w:rsidP="009952AC">
            <w:pPr>
              <w:spacing w:after="0" w:line="240" w:lineRule="auto"/>
              <w:ind w:left="34"/>
              <w:rPr>
                <w:color w:val="0F243E" w:themeColor="text2" w:themeShade="80"/>
                <w:sz w:val="18"/>
                <w:szCs w:val="18"/>
              </w:rPr>
            </w:pPr>
            <w:r w:rsidRPr="001D2EA8">
              <w:rPr>
                <w:color w:val="0F243E" w:themeColor="text2" w:themeShade="80"/>
                <w:sz w:val="18"/>
                <w:szCs w:val="18"/>
              </w:rPr>
              <w:t>Holds a pencil comfortably and correctly.  Lower case letters are mostly formed and orientated accurately, starting and finishing in the correct place. Capital letters and digits 0 to 9 are mostly formed and orientated accurately</w:t>
            </w:r>
          </w:p>
          <w:p w:rsidR="001D2EA8" w:rsidRPr="001D2EA8" w:rsidRDefault="001D2EA8" w:rsidP="009952AC">
            <w:pPr>
              <w:spacing w:after="0" w:line="240" w:lineRule="auto"/>
              <w:ind w:left="34"/>
              <w:rPr>
                <w:color w:val="0F243E" w:themeColor="text2" w:themeShade="80"/>
                <w:sz w:val="18"/>
                <w:szCs w:val="18"/>
              </w:rPr>
            </w:pPr>
          </w:p>
          <w:p w:rsidR="001D2EA8" w:rsidRPr="001D2EA8" w:rsidRDefault="001D2EA8" w:rsidP="009952AC">
            <w:pPr>
              <w:spacing w:after="0" w:line="240" w:lineRule="auto"/>
              <w:ind w:left="34"/>
              <w:rPr>
                <w:color w:val="0F243E" w:themeColor="text2" w:themeShade="80"/>
                <w:sz w:val="18"/>
                <w:szCs w:val="18"/>
              </w:rPr>
            </w:pPr>
            <w:r w:rsidRPr="001D2EA8">
              <w:rPr>
                <w:color w:val="0F243E" w:themeColor="text2" w:themeShade="80"/>
                <w:sz w:val="18"/>
                <w:szCs w:val="18"/>
              </w:rPr>
              <w:t>Spacing between words is mostly appropriate.  Some consistency in the size and spacing of digits and letters is maintained</w:t>
            </w:r>
          </w:p>
          <w:p w:rsidR="001D2EA8" w:rsidRPr="001D2EA8" w:rsidRDefault="001D2EA8" w:rsidP="009952AC">
            <w:pPr>
              <w:spacing w:after="0" w:line="240" w:lineRule="auto"/>
              <w:ind w:left="34"/>
              <w:rPr>
                <w:color w:val="0F243E" w:themeColor="text2" w:themeShade="80"/>
                <w:sz w:val="18"/>
                <w:szCs w:val="18"/>
              </w:rPr>
            </w:pPr>
            <w:proofErr w:type="gramStart"/>
            <w:r w:rsidRPr="001D2EA8">
              <w:rPr>
                <w:color w:val="0F243E" w:themeColor="text2" w:themeShade="80"/>
                <w:sz w:val="18"/>
                <w:szCs w:val="18"/>
              </w:rPr>
              <w:t>throughout</w:t>
            </w:r>
            <w:proofErr w:type="gramEnd"/>
            <w:r w:rsidRPr="001D2EA8">
              <w:rPr>
                <w:color w:val="0F243E" w:themeColor="text2" w:themeShade="80"/>
                <w:sz w:val="18"/>
                <w:szCs w:val="18"/>
              </w:rPr>
              <w:t xml:space="preserve"> the writing.</w:t>
            </w:r>
          </w:p>
          <w:p w:rsidR="001D2EA8" w:rsidRPr="001D2EA8" w:rsidRDefault="001D2EA8" w:rsidP="009952AC">
            <w:pPr>
              <w:spacing w:after="0" w:line="240" w:lineRule="auto"/>
              <w:ind w:left="34"/>
              <w:rPr>
                <w:color w:val="0F243E" w:themeColor="text2" w:themeShade="80"/>
                <w:sz w:val="18"/>
                <w:szCs w:val="18"/>
              </w:rPr>
            </w:pPr>
          </w:p>
        </w:tc>
        <w:tc>
          <w:tcPr>
            <w:tcW w:w="3685" w:type="dxa"/>
          </w:tcPr>
          <w:p w:rsidR="001D2EA8" w:rsidRPr="001D2EA8" w:rsidRDefault="001D2EA8" w:rsidP="009952AC">
            <w:pPr>
              <w:pStyle w:val="ListParagraph"/>
              <w:spacing w:after="0" w:line="240" w:lineRule="auto"/>
              <w:ind w:left="0"/>
              <w:rPr>
                <w:color w:val="0F243E" w:themeColor="text2" w:themeShade="80"/>
                <w:sz w:val="18"/>
                <w:szCs w:val="18"/>
              </w:rPr>
            </w:pPr>
            <w:r w:rsidRPr="001D2EA8">
              <w:rPr>
                <w:color w:val="0F243E" w:themeColor="text2" w:themeShade="80"/>
                <w:sz w:val="18"/>
                <w:szCs w:val="18"/>
              </w:rPr>
              <w:t>Holds a pencil comfortably and correctly.  Handwriting is legible with almost all lower case letters, capital letters and digits accurately and consistently formed and of the correct size, orientation and relationship to one another.</w:t>
            </w:r>
          </w:p>
          <w:p w:rsidR="001D2EA8" w:rsidRPr="001D2EA8" w:rsidRDefault="001D2EA8" w:rsidP="009952AC">
            <w:pPr>
              <w:pStyle w:val="ListParagraph"/>
              <w:spacing w:after="0" w:line="240" w:lineRule="auto"/>
              <w:ind w:left="0"/>
              <w:rPr>
                <w:color w:val="0F243E" w:themeColor="text2" w:themeShade="80"/>
                <w:sz w:val="18"/>
                <w:szCs w:val="18"/>
              </w:rPr>
            </w:pPr>
          </w:p>
          <w:p w:rsidR="001D2EA8" w:rsidRPr="001D2EA8" w:rsidRDefault="001D2EA8" w:rsidP="009952AC">
            <w:pPr>
              <w:pStyle w:val="ListParagraph"/>
              <w:spacing w:after="0" w:line="240" w:lineRule="auto"/>
              <w:ind w:left="0"/>
              <w:rPr>
                <w:color w:val="0F243E" w:themeColor="text2" w:themeShade="80"/>
                <w:sz w:val="18"/>
                <w:szCs w:val="18"/>
              </w:rPr>
            </w:pPr>
            <w:r w:rsidRPr="001D2EA8">
              <w:rPr>
                <w:color w:val="0F243E" w:themeColor="text2" w:themeShade="80"/>
                <w:sz w:val="18"/>
                <w:szCs w:val="18"/>
              </w:rPr>
              <w:t>Some diagonal and horizontal strokes are used to join letters.  Words are almost always appropriately and consistently spaced in relation to the size of the letters.</w:t>
            </w:r>
          </w:p>
        </w:tc>
      </w:tr>
    </w:tbl>
    <w:tbl>
      <w:tblPr>
        <w:tblStyle w:val="TableGrid"/>
        <w:tblW w:w="11214" w:type="dxa"/>
        <w:tblInd w:w="-176" w:type="dxa"/>
        <w:tblLook w:val="04A0" w:firstRow="1" w:lastRow="0" w:firstColumn="1" w:lastColumn="0" w:noHBand="0" w:noVBand="1"/>
      </w:tblPr>
      <w:tblGrid>
        <w:gridCol w:w="11214"/>
      </w:tblGrid>
      <w:tr w:rsidR="001D2EA8" w:rsidRPr="001D2EA8" w:rsidTr="009952AC">
        <w:trPr>
          <w:trHeight w:val="241"/>
        </w:trPr>
        <w:tc>
          <w:tcPr>
            <w:tcW w:w="11214" w:type="dxa"/>
            <w:shd w:val="clear" w:color="auto" w:fill="D9D9D9" w:themeFill="background1" w:themeFillShade="D9"/>
          </w:tcPr>
          <w:p w:rsidR="001D2EA8" w:rsidRPr="001D2EA8" w:rsidRDefault="001D2EA8" w:rsidP="009952AC">
            <w:pPr>
              <w:pStyle w:val="ListParagraph"/>
              <w:ind w:left="360"/>
              <w:jc w:val="center"/>
              <w:rPr>
                <w:sz w:val="18"/>
                <w:szCs w:val="18"/>
              </w:rPr>
            </w:pPr>
            <w:r w:rsidRPr="001D2EA8">
              <w:rPr>
                <w:b/>
                <w:sz w:val="18"/>
                <w:szCs w:val="18"/>
              </w:rPr>
              <w:t>Mastery</w:t>
            </w:r>
          </w:p>
        </w:tc>
      </w:tr>
      <w:tr w:rsidR="001D2EA8" w:rsidRPr="001D2EA8" w:rsidTr="009952AC">
        <w:trPr>
          <w:trHeight w:val="1296"/>
        </w:trPr>
        <w:tc>
          <w:tcPr>
            <w:tcW w:w="11214" w:type="dxa"/>
            <w:shd w:val="clear" w:color="auto" w:fill="B8CCE4" w:themeFill="accent1" w:themeFillTint="66"/>
          </w:tcPr>
          <w:p w:rsidR="001D2EA8" w:rsidRPr="001D2EA8" w:rsidRDefault="001D2EA8" w:rsidP="009952AC">
            <w:pPr>
              <w:pStyle w:val="ListParagraph"/>
              <w:ind w:left="360"/>
              <w:rPr>
                <w:sz w:val="18"/>
                <w:szCs w:val="18"/>
              </w:rPr>
            </w:pPr>
            <w:r w:rsidRPr="001D2EA8">
              <w:rPr>
                <w:sz w:val="18"/>
                <w:szCs w:val="18"/>
              </w:rPr>
              <w:t>•</w:t>
            </w:r>
            <w:r w:rsidRPr="001D2EA8">
              <w:rPr>
                <w:sz w:val="18"/>
                <w:szCs w:val="18"/>
              </w:rPr>
              <w:tab/>
              <w:t>Demonstrates application of writing composition, appropriate grammatical devices and accurate spelling within an increasing range of writing across different areas of the curriculum that include some detail to engage readers' interest.</w:t>
            </w:r>
          </w:p>
          <w:p w:rsidR="001D2EA8" w:rsidRPr="001D2EA8" w:rsidRDefault="001D2EA8" w:rsidP="009952AC">
            <w:pPr>
              <w:pStyle w:val="ListParagraph"/>
              <w:ind w:left="360"/>
              <w:rPr>
                <w:sz w:val="18"/>
                <w:szCs w:val="18"/>
              </w:rPr>
            </w:pPr>
            <w:r w:rsidRPr="001D2EA8">
              <w:rPr>
                <w:sz w:val="18"/>
                <w:szCs w:val="18"/>
              </w:rPr>
              <w:t>•</w:t>
            </w:r>
            <w:r w:rsidRPr="001D2EA8">
              <w:rPr>
                <w:sz w:val="18"/>
                <w:szCs w:val="18"/>
              </w:rPr>
              <w:tab/>
              <w:t>Writes willingly and for pleasure.</w:t>
            </w:r>
          </w:p>
          <w:p w:rsidR="001D2EA8" w:rsidRPr="001D2EA8" w:rsidRDefault="001D2EA8" w:rsidP="009952AC">
            <w:pPr>
              <w:pStyle w:val="ListParagraph"/>
              <w:ind w:left="360"/>
              <w:rPr>
                <w:sz w:val="18"/>
                <w:szCs w:val="18"/>
              </w:rPr>
            </w:pPr>
            <w:r w:rsidRPr="001D2EA8">
              <w:rPr>
                <w:sz w:val="18"/>
                <w:szCs w:val="18"/>
              </w:rPr>
              <w:t>•</w:t>
            </w:r>
            <w:r w:rsidRPr="001D2EA8">
              <w:rPr>
                <w:sz w:val="18"/>
                <w:szCs w:val="18"/>
              </w:rPr>
              <w:tab/>
              <w:t>Evaluates own writing, including composition, grammar, punctuation and spelling, and makes some changes that start to improve the effect upon the reader.</w:t>
            </w:r>
          </w:p>
          <w:p w:rsidR="001D2EA8" w:rsidRPr="001D2EA8" w:rsidRDefault="001D2EA8" w:rsidP="009952AC">
            <w:pPr>
              <w:pStyle w:val="ListParagraph"/>
              <w:ind w:left="360"/>
              <w:rPr>
                <w:sz w:val="18"/>
                <w:szCs w:val="18"/>
              </w:rPr>
            </w:pPr>
            <w:r w:rsidRPr="001D2EA8">
              <w:rPr>
                <w:sz w:val="18"/>
                <w:szCs w:val="18"/>
              </w:rPr>
              <w:t>•</w:t>
            </w:r>
            <w:r w:rsidRPr="001D2EA8">
              <w:rPr>
                <w:sz w:val="18"/>
                <w:szCs w:val="18"/>
              </w:rPr>
              <w:tab/>
              <w:t>Applies grammatical, punctuation and spelling knowledge across different types of writing, choosing some different tools to create interesting effects.</w:t>
            </w:r>
          </w:p>
          <w:p w:rsidR="001D2EA8" w:rsidRPr="001D2EA8" w:rsidRDefault="001D2EA8" w:rsidP="009952AC">
            <w:pPr>
              <w:pStyle w:val="ListParagraph"/>
              <w:ind w:left="360"/>
              <w:rPr>
                <w:sz w:val="18"/>
                <w:szCs w:val="18"/>
              </w:rPr>
            </w:pPr>
            <w:r w:rsidRPr="001D2EA8">
              <w:rPr>
                <w:sz w:val="18"/>
                <w:szCs w:val="18"/>
              </w:rPr>
              <w:t>•</w:t>
            </w:r>
            <w:r w:rsidRPr="001D2EA8">
              <w:rPr>
                <w:sz w:val="18"/>
                <w:szCs w:val="18"/>
              </w:rPr>
              <w:tab/>
              <w:t xml:space="preserve">Begins to identify new spelling and grammatical rules and starts to apply these </w:t>
            </w:r>
            <w:proofErr w:type="spellStart"/>
            <w:r w:rsidRPr="001D2EA8">
              <w:rPr>
                <w:sz w:val="18"/>
                <w:szCs w:val="18"/>
              </w:rPr>
              <w:t>to</w:t>
            </w:r>
            <w:proofErr w:type="spellEnd"/>
            <w:r w:rsidRPr="001D2EA8">
              <w:rPr>
                <w:sz w:val="18"/>
                <w:szCs w:val="18"/>
              </w:rPr>
              <w:t xml:space="preserve"> words and sentences and begins to notice when these rules are broken.</w:t>
            </w:r>
          </w:p>
          <w:p w:rsidR="001D2EA8" w:rsidRPr="001D2EA8" w:rsidRDefault="001D2EA8" w:rsidP="009952AC">
            <w:pPr>
              <w:pStyle w:val="ListParagraph"/>
              <w:ind w:left="360"/>
              <w:rPr>
                <w:sz w:val="18"/>
                <w:szCs w:val="18"/>
              </w:rPr>
            </w:pPr>
            <w:r w:rsidRPr="001D2EA8">
              <w:rPr>
                <w:sz w:val="18"/>
                <w:szCs w:val="18"/>
              </w:rPr>
              <w:t>•</w:t>
            </w:r>
            <w:r w:rsidRPr="001D2EA8">
              <w:rPr>
                <w:sz w:val="18"/>
                <w:szCs w:val="18"/>
              </w:rPr>
              <w:tab/>
              <w:t>Begins to develop a writer’s voice and uses an increasing range of vocabulary starting to select some words for effect.</w:t>
            </w:r>
          </w:p>
        </w:tc>
      </w:tr>
    </w:tbl>
    <w:p w:rsidR="001D2EA8" w:rsidRDefault="001D2EA8" w:rsidP="001D2EA8"/>
    <w:sectPr w:rsidR="001D2EA8" w:rsidSect="001D2E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181"/>
    <w:multiLevelType w:val="hybridMultilevel"/>
    <w:tmpl w:val="C37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A8"/>
    <w:rsid w:val="00027A3F"/>
    <w:rsid w:val="001D2EA8"/>
    <w:rsid w:val="0043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EA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2EA8"/>
    <w:pPr>
      <w:ind w:left="720"/>
      <w:contextualSpacing/>
    </w:pPr>
    <w:rPr>
      <w:rFonts w:ascii="Calibri" w:eastAsia="Calibri" w:hAnsi="Calibri" w:cs="Times New Roman"/>
    </w:rPr>
  </w:style>
  <w:style w:type="paragraph" w:styleId="NoSpacing">
    <w:name w:val="No Spacing"/>
    <w:uiPriority w:val="99"/>
    <w:qFormat/>
    <w:rsid w:val="001D2EA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EA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2EA8"/>
    <w:pPr>
      <w:ind w:left="720"/>
      <w:contextualSpacing/>
    </w:pPr>
    <w:rPr>
      <w:rFonts w:ascii="Calibri" w:eastAsia="Calibri" w:hAnsi="Calibri" w:cs="Times New Roman"/>
    </w:rPr>
  </w:style>
  <w:style w:type="paragraph" w:styleId="NoSpacing">
    <w:name w:val="No Spacing"/>
    <w:uiPriority w:val="99"/>
    <w:qFormat/>
    <w:rsid w:val="001D2E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17A8-6799-48D2-8A93-437FE5AA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Anna Newbold</cp:lastModifiedBy>
  <cp:revision>2</cp:revision>
  <cp:lastPrinted>2016-10-03T11:48:00Z</cp:lastPrinted>
  <dcterms:created xsi:type="dcterms:W3CDTF">2015-09-02T07:01:00Z</dcterms:created>
  <dcterms:modified xsi:type="dcterms:W3CDTF">2016-10-03T11:48:00Z</dcterms:modified>
</cp:coreProperties>
</file>